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Proiectele comune ale Ministerului Dezvoltării și AID</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Am solicitat Ministerului Dezvoltării o listă cu toate proiectele pe care le-a derulat în parteneriat cu Asociația pentru Implementarea Democrației. Răspunsul Ministerului a fost următorul:</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color w:val="17181a"/>
          <w:sz w:val="28"/>
          <w:szCs w:val="28"/>
          <w:shd w:fill="fafafa" w:val="clear"/>
        </w:rPr>
      </w:pPr>
      <w:r w:rsidDel="00000000" w:rsidR="00000000" w:rsidRPr="00000000">
        <w:rPr>
          <w:color w:val="17181a"/>
          <w:sz w:val="28"/>
          <w:szCs w:val="28"/>
          <w:shd w:fill="fafafa" w:val="clear"/>
          <w:rtl w:val="0"/>
        </w:rPr>
        <w:t xml:space="preserve">"Referitor la solicitarea dumneavoastră, vă comunicăm următoarele:</w:t>
      </w:r>
    </w:p>
    <w:p w:rsidR="00000000" w:rsidDel="00000000" w:rsidP="00000000" w:rsidRDefault="00000000" w:rsidRPr="00000000" w14:paraId="00000006">
      <w:pPr>
        <w:rPr>
          <w:color w:val="17181a"/>
          <w:sz w:val="28"/>
          <w:szCs w:val="28"/>
          <w:shd w:fill="fafafa" w:val="clear"/>
        </w:rPr>
      </w:pPr>
      <w:r w:rsidDel="00000000" w:rsidR="00000000" w:rsidRPr="00000000">
        <w:rPr>
          <w:color w:val="17181a"/>
          <w:sz w:val="28"/>
          <w:szCs w:val="28"/>
          <w:shd w:fill="fafafa" w:val="clear"/>
          <w:rtl w:val="0"/>
        </w:rPr>
        <w:t xml:space="preserve">Prin Programul Operațional Dezvoltarea Capacității Administrative 2007 – 2013 și prin Programul Operațional Capacitate Administrativă 2014 – 2020, au fost finanțate următoarele proiecte, derulate de Ministerul Dezvoltării Regionale și Administrației Publice în parteneriat cu Asociația pentru Implementarea Democrației:</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color w:val="17181a"/>
          <w:sz w:val="28"/>
          <w:szCs w:val="28"/>
          <w:shd w:fill="fafafa" w:val="clear"/>
        </w:rPr>
      </w:pPr>
      <w:r w:rsidDel="00000000" w:rsidR="00000000" w:rsidRPr="00000000">
        <w:rPr>
          <w:color w:val="17181a"/>
          <w:sz w:val="28"/>
          <w:szCs w:val="28"/>
          <w:shd w:fill="fafafa" w:val="clear"/>
          <w:rtl w:val="0"/>
        </w:rPr>
        <w:t xml:space="preserve">1. Proiectul ”Reforma administrativ-teritorială, mai multă eficiență în administrația locală din România” (cod SMIS 32602);</w:t>
      </w:r>
    </w:p>
    <w:p w:rsidR="00000000" w:rsidDel="00000000" w:rsidP="00000000" w:rsidRDefault="00000000" w:rsidRPr="00000000" w14:paraId="00000009">
      <w:pPr>
        <w:rPr>
          <w:color w:val="17181a"/>
          <w:sz w:val="28"/>
          <w:szCs w:val="28"/>
          <w:shd w:fill="fafafa" w:val="clear"/>
        </w:rPr>
      </w:pPr>
      <w:r w:rsidDel="00000000" w:rsidR="00000000" w:rsidRPr="00000000">
        <w:rPr>
          <w:color w:val="17181a"/>
          <w:sz w:val="28"/>
          <w:szCs w:val="28"/>
          <w:shd w:fill="fafafa" w:val="clear"/>
          <w:rtl w:val="0"/>
        </w:rPr>
        <w:t xml:space="preserve">2. Proiectul ”Sistem integrat de management al activităţii de investiţii și control în cadrul Ministerului Dezvoltării Regionale şi Turismului” (cod SMIS 38550);</w:t>
      </w:r>
    </w:p>
    <w:p w:rsidR="00000000" w:rsidDel="00000000" w:rsidP="00000000" w:rsidRDefault="00000000" w:rsidRPr="00000000" w14:paraId="0000000A">
      <w:pPr>
        <w:rPr>
          <w:color w:val="17181a"/>
          <w:sz w:val="28"/>
          <w:szCs w:val="28"/>
          <w:shd w:fill="fafafa" w:val="clear"/>
        </w:rPr>
      </w:pPr>
      <w:r w:rsidDel="00000000" w:rsidR="00000000" w:rsidRPr="00000000">
        <w:rPr>
          <w:color w:val="17181a"/>
          <w:sz w:val="28"/>
          <w:szCs w:val="28"/>
          <w:shd w:fill="fafafa" w:val="clear"/>
          <w:rtl w:val="0"/>
        </w:rPr>
        <w:t xml:space="preserve">3. Proiectul „Abordare strategică în domeniul anticorupției la nivelul Ministerului Dezvoltării Regionale și Administrației Publice” (cod SMIS 40031;</w:t>
      </w:r>
    </w:p>
    <w:p w:rsidR="00000000" w:rsidDel="00000000" w:rsidP="00000000" w:rsidRDefault="00000000" w:rsidRPr="00000000" w14:paraId="0000000B">
      <w:pPr>
        <w:rPr>
          <w:color w:val="17181a"/>
          <w:sz w:val="28"/>
          <w:szCs w:val="28"/>
          <w:shd w:fill="fafafa" w:val="clear"/>
        </w:rPr>
      </w:pPr>
      <w:r w:rsidDel="00000000" w:rsidR="00000000" w:rsidRPr="00000000">
        <w:rPr>
          <w:color w:val="17181a"/>
          <w:sz w:val="28"/>
          <w:szCs w:val="28"/>
          <w:shd w:fill="fafafa" w:val="clear"/>
          <w:rtl w:val="0"/>
        </w:rPr>
        <w:t xml:space="preserve">4. Proiectul ” Politici anticorupție pentru cetățean, într-o administrație responsabilă (PACAR)” (cod SMIS 40449);</w:t>
      </w:r>
    </w:p>
    <w:p w:rsidR="00000000" w:rsidDel="00000000" w:rsidP="00000000" w:rsidRDefault="00000000" w:rsidRPr="00000000" w14:paraId="0000000C">
      <w:pPr>
        <w:rPr>
          <w:color w:val="17181a"/>
          <w:sz w:val="28"/>
          <w:szCs w:val="28"/>
          <w:shd w:fill="fafafa" w:val="clear"/>
        </w:rPr>
      </w:pPr>
      <w:r w:rsidDel="00000000" w:rsidR="00000000" w:rsidRPr="00000000">
        <w:rPr>
          <w:color w:val="17181a"/>
          <w:sz w:val="28"/>
          <w:szCs w:val="28"/>
          <w:shd w:fill="fafafa" w:val="clear"/>
          <w:rtl w:val="0"/>
        </w:rPr>
        <w:t xml:space="preserve">5. Proiectul „Consolidarea sistemelor de integritate - cea mai bună strategie de prevenire a corupției în administrația publică” (cod MySMIS2014: 120414);</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color w:val="17181a"/>
          <w:sz w:val="28"/>
          <w:szCs w:val="28"/>
          <w:shd w:fill="fafafa" w:val="clear"/>
          <w:rtl w:val="0"/>
        </w:rPr>
        <w:t xml:space="preserve">Transmitem, atașat, ordinele de finanțare aferente celor cinci proiecte."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Pe baza ordinelor de finanțare am calculat și suma totală la care AID a avut acces în acveste proiecte. </w:t>
      </w:r>
    </w:p>
    <w:p w:rsidR="00000000" w:rsidDel="00000000" w:rsidP="00000000" w:rsidRDefault="00000000" w:rsidRPr="00000000" w14:paraId="00000015">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0"/>
        <w:gridCol w:w="2310"/>
        <w:tblGridChange w:id="0">
          <w:tblGrid>
            <w:gridCol w:w="7050"/>
            <w:gridCol w:w="2310"/>
          </w:tblGrid>
        </w:tblGridChange>
      </w:tblGrid>
      <w:tr>
        <w:trPr>
          <w:trHeight w:val="6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tabs>
                <w:tab w:val="right" w:pos="450"/>
              </w:tabs>
              <w:ind w:left="-630" w:firstLine="0"/>
              <w:rPr>
                <w:sz w:val="20"/>
                <w:szCs w:val="20"/>
              </w:rPr>
            </w:pPr>
            <w:r w:rsidDel="00000000" w:rsidR="00000000" w:rsidRPr="00000000">
              <w:rPr>
                <w:sz w:val="20"/>
                <w:szCs w:val="20"/>
                <w:rtl w:val="0"/>
              </w:rPr>
              <w:t xml:space="preserve">TITLU Proiect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VALOAREA DIN CONTRACTUL DE FINANTARE</w:t>
            </w:r>
          </w:p>
        </w:tc>
      </w:tr>
      <w:tr>
        <w:trPr>
          <w:trHeight w:val="540" w:hRule="atLeast"/>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color w:val="17181a"/>
                <w:rtl w:val="0"/>
              </w:rPr>
              <w:t xml:space="preserve">Proiectul ”Reforma administrativ-teritorială, mai multă eficiență în administrația locală din România” (cod SMIS 32602);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11.776.578 lei / 2.738.739 euro</w:t>
            </w:r>
          </w:p>
        </w:tc>
      </w:tr>
      <w:tr>
        <w:trPr>
          <w:trHeight w:val="540" w:hRule="atLeast"/>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color w:val="17181a"/>
                <w:rtl w:val="0"/>
              </w:rPr>
              <w:t xml:space="preserve">2. Proiectul ”Sistem integrat de management al activităţii de investiţii și control în cadrul Ministerului Dezvoltării Regionale şi Turismului” (cod SMIS 38550);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16.289.490lei / 3.702.156 euro</w:t>
            </w:r>
          </w:p>
        </w:tc>
      </w:tr>
      <w:tr>
        <w:trPr>
          <w:trHeight w:val="540" w:hRule="atLeast"/>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color w:val="17181a"/>
                <w:rtl w:val="0"/>
              </w:rPr>
              <w:t xml:space="preserve">3. Proiectul „Abordare strategică în domeniul anticorupției la nivelul Ministerului Dezvoltării Regionale și Administrației Publice” (cod SMIS 40031;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4.924.450lei / 1.145.220 euro</w:t>
            </w:r>
          </w:p>
        </w:tc>
      </w:tr>
      <w:tr>
        <w:trPr>
          <w:trHeight w:val="580" w:hRule="atLeast"/>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color w:val="17181a"/>
                <w:rtl w:val="0"/>
              </w:rPr>
              <w:t xml:space="preserve">4. Proiectul ” Politici anticorupție pentru cetățean, într-o administrație responsabilă (PACAR)” (cod SMIS 40449);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3.384.640 lei/ 7.35.791 euro</w:t>
            </w:r>
          </w:p>
        </w:tc>
      </w:tr>
      <w:tr>
        <w:trPr>
          <w:trHeight w:val="580" w:hRule="atLeast"/>
        </w:trPr>
        <w:tc>
          <w:tcPr>
            <w:tcBorders>
              <w:top w:color="cccccc" w:space="0" w:sz="6" w:val="single"/>
              <w:left w:color="cccccc" w:space="0" w:sz="6" w:val="single"/>
              <w:bottom w:color="cccccc" w:space="0" w:sz="6" w:val="single"/>
              <w:right w:color="cccccc" w:space="0" w:sz="6" w:val="single"/>
            </w:tcBorders>
            <w:shd w:fill="fafafa"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color w:val="17181a"/>
                <w:rtl w:val="0"/>
              </w:rPr>
              <w:t xml:space="preserve">5. Proiectul „Consolidarea sistemelor de integritate - cea mai bună strategie de prevenire a corupției în administrația publică” (cod MySMIS2014: 120414);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11771303 lei / 2.615.845 euro</w:t>
            </w:r>
          </w:p>
        </w:tc>
      </w:tr>
      <w:tr>
        <w:trPr>
          <w:trHeight w:val="9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48.146.461 lei/ 10.937.751 euro * Coversia a fost facută la rata de schimb din ziua semnării contractelor de finanțare. Sumele sunt evidențiate pe baza cifrelor din aceste documente.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NOTA: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17181a"/>
        </w:rPr>
      </w:pPr>
      <w:r w:rsidDel="00000000" w:rsidR="00000000" w:rsidRPr="00000000">
        <w:rPr>
          <w:color w:val="17181a"/>
          <w:rtl w:val="0"/>
        </w:rPr>
        <w:t xml:space="preserve">*Proiectul ”Reforma administrativ-teritorială, mai multă eficiență în administrația locală din România” (cod SMIS 32602) are ordinul de finanțare semnat de către Ministerul Administrației și Internelor în 2012, beneficiarul finanțării fiind Unitatea Centrală pentru Reforma Administraţiei Publice. În 2015 acest proiect este  menționat  pe site-ul Ministerului Dezvoltării Regionale și Administrației Publice ca fiind implementat în parteneriat cu AID. La finalul anului 2012 guvernul a trecut printr-o regorganizare astfel că ministerul Dezvoltării a preluat Administrația Publică a de la Ministerul de Interne. </w:t>
      </w:r>
    </w:p>
    <w:p w:rsidR="00000000" w:rsidDel="00000000" w:rsidP="00000000" w:rsidRDefault="00000000" w:rsidRPr="00000000" w14:paraId="0000002B">
      <w:pPr>
        <w:rPr>
          <w:color w:val="17181a"/>
        </w:rPr>
      </w:pPr>
      <w:r w:rsidDel="00000000" w:rsidR="00000000" w:rsidRPr="00000000">
        <w:rPr>
          <w:rtl w:val="0"/>
        </w:rPr>
      </w:r>
    </w:p>
    <w:p w:rsidR="00000000" w:rsidDel="00000000" w:rsidP="00000000" w:rsidRDefault="00000000" w:rsidRPr="00000000" w14:paraId="0000002C">
      <w:pPr>
        <w:widowControl w:val="0"/>
        <w:rPr>
          <w:color w:val="17181a"/>
        </w:rPr>
      </w:pPr>
      <w:r w:rsidDel="00000000" w:rsidR="00000000" w:rsidRPr="00000000">
        <w:rPr>
          <w:color w:val="17181a"/>
          <w:rtl w:val="0"/>
        </w:rPr>
        <w:t xml:space="preserve">** Proiectul ” Politici anticorupție pentru cetățean, într-o administrație responsabilă (PACAR)” (cod SMIS 40449) are ordinul de finanțare semnat de către Ministerul Administrației și Internelor în 2012, beneficiarul finanțării fiind Unitatea Centrală pentru Reforma Administraţiei Publice. Din </w:t>
      </w:r>
      <w:r w:rsidDel="00000000" w:rsidR="00000000" w:rsidRPr="00000000">
        <w:rPr>
          <w:rtl w:val="0"/>
        </w:rPr>
        <w:t xml:space="preserve">nou proiectul este  prezentat ca fiind un proiect al MDRAP implementat cu Directia Generala Anticoruptie din cadrul Ministerului Afacerilor Interne (MAI) si Asociatia pentru Implementarea Democratiei (AID)</w:t>
      </w:r>
      <w:r w:rsidDel="00000000" w:rsidR="00000000" w:rsidRPr="00000000">
        <w:rPr>
          <w:rtl w:val="0"/>
        </w:rPr>
      </w:r>
    </w:p>
    <w:p w:rsidR="00000000" w:rsidDel="00000000" w:rsidP="00000000" w:rsidRDefault="00000000" w:rsidRPr="00000000" w14:paraId="0000002D">
      <w:pPr>
        <w:rPr>
          <w:color w:val="17181a"/>
        </w:rPr>
      </w:pPr>
      <w:r w:rsidDel="00000000" w:rsidR="00000000" w:rsidRPr="00000000">
        <w:rPr>
          <w:rtl w:val="0"/>
        </w:rPr>
      </w:r>
    </w:p>
    <w:p w:rsidR="00000000" w:rsidDel="00000000" w:rsidP="00000000" w:rsidRDefault="00000000" w:rsidRPr="00000000" w14:paraId="0000002E">
      <w:pPr>
        <w:rPr>
          <w:color w:val="17181a"/>
        </w:rPr>
      </w:pPr>
      <w:hyperlink r:id="rId6">
        <w:r w:rsidDel="00000000" w:rsidR="00000000" w:rsidRPr="00000000">
          <w:rPr>
            <w:color w:val="1155cc"/>
            <w:u w:val="single"/>
            <w:rtl w:val="0"/>
          </w:rPr>
          <w:t xml:space="preserve">https://www.mdrap.ro/comunicare/buletine/newsletter-mdrt?newsID=300&amp;art=2384</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drap.ro/comunicare/buletine/newsletter-mdrt?newsID=300&amp;art=2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