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D93AE" w14:textId="77777777" w:rsidR="00CD5B3B" w:rsidRPr="00FD4D39" w:rsidRDefault="00CD5B3B" w:rsidP="00CD5B3B"/>
    <w:p w14:paraId="04250C0B" w14:textId="77777777" w:rsidR="00FD4D39" w:rsidRPr="00FD4D39" w:rsidRDefault="00FD4D39" w:rsidP="00FD4D39">
      <w:pPr>
        <w:jc w:val="center"/>
      </w:pPr>
      <w:r w:rsidRPr="00FD4D39">
        <w:rPr>
          <w:b/>
        </w:rPr>
        <w:t>DREPT LA REPLICĂ</w:t>
      </w:r>
    </w:p>
    <w:p w14:paraId="1C4BC729" w14:textId="77777777" w:rsidR="00FD4D39" w:rsidRPr="00FD4D39" w:rsidRDefault="00FD4D39" w:rsidP="00FD4D39"/>
    <w:p w14:paraId="22242D1B" w14:textId="77777777" w:rsidR="00FD4D39" w:rsidRPr="00FD4D39" w:rsidRDefault="00FD4D39" w:rsidP="00FD4D39"/>
    <w:p w14:paraId="032BCA00" w14:textId="2364FE9A" w:rsidR="00FD4D39" w:rsidRPr="00FD4D39" w:rsidRDefault="00FD4D39" w:rsidP="00FD4D39">
      <w:proofErr w:type="spellStart"/>
      <w:r w:rsidRPr="00FD4D39">
        <w:t>Ministerul</w:t>
      </w:r>
      <w:proofErr w:type="spellEnd"/>
      <w:r w:rsidRPr="00FD4D39">
        <w:t xml:space="preserve"> </w:t>
      </w:r>
      <w:proofErr w:type="spellStart"/>
      <w:r w:rsidRPr="00FD4D39">
        <w:t>Mediului</w:t>
      </w:r>
      <w:proofErr w:type="spellEnd"/>
      <w:r w:rsidRPr="00FD4D39">
        <w:t xml:space="preserve">, </w:t>
      </w:r>
      <w:proofErr w:type="spellStart"/>
      <w:r w:rsidRPr="00FD4D39">
        <w:t>Apelor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Pădurilor</w:t>
      </w:r>
      <w:proofErr w:type="spellEnd"/>
      <w:r w:rsidRPr="00FD4D39">
        <w:t xml:space="preserve"> </w:t>
      </w:r>
      <w:proofErr w:type="spellStart"/>
      <w:r w:rsidRPr="00FD4D39">
        <w:t>emite</w:t>
      </w:r>
      <w:proofErr w:type="spellEnd"/>
      <w:r w:rsidRPr="00FD4D39">
        <w:t xml:space="preserve"> </w:t>
      </w:r>
      <w:proofErr w:type="spellStart"/>
      <w:r w:rsidRPr="00FD4D39">
        <w:t>prezentul</w:t>
      </w:r>
      <w:proofErr w:type="spellEnd"/>
      <w:r w:rsidRPr="00FD4D39">
        <w:t xml:space="preserve"> </w:t>
      </w:r>
      <w:proofErr w:type="spellStart"/>
      <w:r w:rsidRPr="00FD4D39">
        <w:rPr>
          <w:i/>
        </w:rPr>
        <w:t>drept</w:t>
      </w:r>
      <w:proofErr w:type="spellEnd"/>
      <w:r w:rsidRPr="00FD4D39">
        <w:rPr>
          <w:i/>
        </w:rPr>
        <w:t xml:space="preserve"> la </w:t>
      </w:r>
      <w:proofErr w:type="spellStart"/>
      <w:r w:rsidRPr="00FD4D39">
        <w:rPr>
          <w:i/>
        </w:rPr>
        <w:t>replică</w:t>
      </w:r>
      <w:proofErr w:type="spellEnd"/>
      <w:r w:rsidRPr="00FD4D39">
        <w:t xml:space="preserve"> </w:t>
      </w:r>
      <w:proofErr w:type="spellStart"/>
      <w:r w:rsidRPr="00FD4D39">
        <w:t>față</w:t>
      </w:r>
      <w:proofErr w:type="spellEnd"/>
      <w:r w:rsidRPr="00FD4D39">
        <w:t xml:space="preserve"> de </w:t>
      </w:r>
      <w:proofErr w:type="spellStart"/>
      <w:r w:rsidRPr="00FD4D39">
        <w:t>articolul</w:t>
      </w:r>
      <w:proofErr w:type="spellEnd"/>
      <w:r w:rsidRPr="00FD4D39">
        <w:t xml:space="preserve"> </w:t>
      </w:r>
      <w:hyperlink r:id="rId7">
        <w:r w:rsidRPr="00FD4D39">
          <w:rPr>
            <w:color w:val="1155CC"/>
            <w:u w:val="single"/>
          </w:rPr>
          <w:t>CIRCULARĂ LA GUVERN: PROTEJAȚI PĂDURILE, DAR NU CALCULAȚI PAGUBELE!</w:t>
        </w:r>
      </w:hyperlink>
      <w:r w:rsidRPr="00FD4D39">
        <w:t xml:space="preserve"> </w:t>
      </w:r>
      <w:proofErr w:type="spellStart"/>
      <w:proofErr w:type="gramStart"/>
      <w:r w:rsidRPr="00FD4D39">
        <w:t>publicat</w:t>
      </w:r>
      <w:proofErr w:type="spellEnd"/>
      <w:proofErr w:type="gramEnd"/>
      <w:r w:rsidRPr="00FD4D39">
        <w:t xml:space="preserve"> </w:t>
      </w:r>
      <w:proofErr w:type="spellStart"/>
      <w:r w:rsidRPr="00FD4D39">
        <w:t>joi</w:t>
      </w:r>
      <w:proofErr w:type="spellEnd"/>
      <w:r w:rsidRPr="00FD4D39">
        <w:t xml:space="preserve">, 04 august 2016, de </w:t>
      </w:r>
      <w:proofErr w:type="spellStart"/>
      <w:r w:rsidRPr="00FD4D39">
        <w:t>portalul</w:t>
      </w:r>
      <w:proofErr w:type="spellEnd"/>
      <w:r w:rsidRPr="00FD4D39">
        <w:t xml:space="preserve"> riseproject.ro.</w:t>
      </w:r>
    </w:p>
    <w:p w14:paraId="2774007D" w14:textId="77777777" w:rsidR="00FD4D39" w:rsidRPr="00FD4D39" w:rsidRDefault="00FD4D39" w:rsidP="00FD4D39"/>
    <w:p w14:paraId="5AB1C565" w14:textId="74882EB0" w:rsidR="00FD4D39" w:rsidRPr="00FD4D39" w:rsidRDefault="00FD4D39" w:rsidP="00FD4D39">
      <w:proofErr w:type="spellStart"/>
      <w:r w:rsidRPr="00FD4D39">
        <w:t>Materialul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discuție</w:t>
      </w:r>
      <w:proofErr w:type="spellEnd"/>
      <w:r w:rsidRPr="00FD4D39">
        <w:t xml:space="preserve"> </w:t>
      </w:r>
      <w:proofErr w:type="spellStart"/>
      <w:r w:rsidRPr="00FD4D39">
        <w:t>menționează</w:t>
      </w:r>
      <w:proofErr w:type="spellEnd"/>
      <w:r w:rsidRPr="00FD4D39">
        <w:t xml:space="preserve"> </w:t>
      </w:r>
      <w:proofErr w:type="spellStart"/>
      <w:r w:rsidRPr="00FD4D39">
        <w:t>că</w:t>
      </w:r>
      <w:proofErr w:type="spellEnd"/>
      <w:r w:rsidRPr="00FD4D39">
        <w:t xml:space="preserve"> </w:t>
      </w:r>
      <w:proofErr w:type="spellStart"/>
      <w:r w:rsidRPr="00FD4D39">
        <w:t>Ministerul</w:t>
      </w:r>
      <w:proofErr w:type="spellEnd"/>
      <w:r w:rsidRPr="00FD4D39">
        <w:t xml:space="preserve"> </w:t>
      </w:r>
      <w:proofErr w:type="spellStart"/>
      <w:r w:rsidRPr="00FD4D39">
        <w:t>ar</w:t>
      </w:r>
      <w:proofErr w:type="spellEnd"/>
      <w:r w:rsidRPr="00FD4D39">
        <w:t xml:space="preserve"> fi </w:t>
      </w:r>
      <w:proofErr w:type="spellStart"/>
      <w:r w:rsidRPr="00FD4D39">
        <w:t>transmis</w:t>
      </w:r>
      <w:proofErr w:type="spellEnd"/>
      <w:r w:rsidRPr="00FD4D39">
        <w:t xml:space="preserve"> </w:t>
      </w:r>
      <w:proofErr w:type="spellStart"/>
      <w:r w:rsidRPr="00FD4D39">
        <w:t>celor</w:t>
      </w:r>
      <w:proofErr w:type="spellEnd"/>
      <w:r w:rsidRPr="00FD4D39">
        <w:t xml:space="preserve"> 9 </w:t>
      </w:r>
      <w:proofErr w:type="spellStart"/>
      <w:r w:rsidRPr="00FD4D39">
        <w:t>Gărzi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din </w:t>
      </w:r>
      <w:proofErr w:type="spellStart"/>
      <w:r w:rsidRPr="00FD4D39">
        <w:t>subordine</w:t>
      </w:r>
      <w:proofErr w:type="spellEnd"/>
      <w:r w:rsidRPr="00FD4D39">
        <w:t xml:space="preserve"> o ”</w:t>
      </w:r>
      <w:proofErr w:type="spellStart"/>
      <w:r w:rsidRPr="00FD4D39">
        <w:t>circulară</w:t>
      </w:r>
      <w:proofErr w:type="spellEnd"/>
      <w:r w:rsidRPr="00FD4D39">
        <w:t xml:space="preserve">” </w:t>
      </w:r>
      <w:proofErr w:type="spellStart"/>
      <w:r w:rsidRPr="00FD4D39">
        <w:t>prin</w:t>
      </w:r>
      <w:proofErr w:type="spellEnd"/>
      <w:r w:rsidRPr="00FD4D39">
        <w:t xml:space="preserve"> care ”le </w:t>
      </w:r>
      <w:proofErr w:type="spellStart"/>
      <w:r w:rsidRPr="00FD4D39">
        <w:t>ordonă</w:t>
      </w:r>
      <w:proofErr w:type="spellEnd"/>
      <w:r w:rsidRPr="00FD4D39">
        <w:t xml:space="preserve">” </w:t>
      </w:r>
      <w:proofErr w:type="spellStart"/>
      <w:r w:rsidRPr="00FD4D39">
        <w:t>acestora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nu </w:t>
      </w:r>
      <w:proofErr w:type="spellStart"/>
      <w:r w:rsidRPr="00FD4D39">
        <w:t>mai</w:t>
      </w:r>
      <w:proofErr w:type="spellEnd"/>
      <w:r w:rsidRPr="00FD4D39">
        <w:t xml:space="preserve"> </w:t>
      </w:r>
      <w:proofErr w:type="spellStart"/>
      <w:r w:rsidRPr="00FD4D39">
        <w:t>evalueze</w:t>
      </w:r>
      <w:proofErr w:type="spellEnd"/>
      <w:r w:rsidRPr="00FD4D39">
        <w:t xml:space="preserve"> </w:t>
      </w:r>
      <w:proofErr w:type="spellStart"/>
      <w:r w:rsidRPr="00FD4D39">
        <w:t>prejudiciile</w:t>
      </w:r>
      <w:proofErr w:type="spellEnd"/>
      <w:r w:rsidRPr="00FD4D39">
        <w:t xml:space="preserve"> </w:t>
      </w:r>
      <w:proofErr w:type="spellStart"/>
      <w:r w:rsidRPr="00FD4D39">
        <w:t>rezultate</w:t>
      </w:r>
      <w:proofErr w:type="spellEnd"/>
      <w:r w:rsidRPr="00FD4D39">
        <w:t xml:space="preserve"> din </w:t>
      </w:r>
      <w:proofErr w:type="spellStart"/>
      <w:r w:rsidRPr="00FD4D39">
        <w:t>tăierile</w:t>
      </w:r>
      <w:proofErr w:type="spellEnd"/>
      <w:r w:rsidRPr="00FD4D39">
        <w:t xml:space="preserve"> </w:t>
      </w:r>
      <w:proofErr w:type="spellStart"/>
      <w:r w:rsidRPr="00FD4D39">
        <w:t>ilegale</w:t>
      </w:r>
      <w:proofErr w:type="spellEnd"/>
      <w:r w:rsidRPr="00FD4D39">
        <w:t xml:space="preserve"> de </w:t>
      </w:r>
      <w:proofErr w:type="spellStart"/>
      <w:r w:rsidRPr="00FD4D39">
        <w:t>păduri</w:t>
      </w:r>
      <w:proofErr w:type="spellEnd"/>
      <w:r w:rsidRPr="00FD4D39">
        <w:t xml:space="preserve">.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continuare</w:t>
      </w:r>
      <w:proofErr w:type="spellEnd"/>
      <w:r w:rsidRPr="00FD4D39">
        <w:t xml:space="preserve">, </w:t>
      </w:r>
      <w:proofErr w:type="spellStart"/>
      <w:r w:rsidRPr="00FD4D39">
        <w:t>articolul</w:t>
      </w:r>
      <w:proofErr w:type="spellEnd"/>
      <w:r w:rsidRPr="00FD4D39">
        <w:t xml:space="preserve"> </w:t>
      </w:r>
      <w:proofErr w:type="spellStart"/>
      <w:r w:rsidRPr="00FD4D39">
        <w:t>invocă</w:t>
      </w:r>
      <w:proofErr w:type="spellEnd"/>
      <w:r w:rsidRPr="00FD4D39">
        <w:t xml:space="preserve"> </w:t>
      </w:r>
      <w:proofErr w:type="spellStart"/>
      <w:r w:rsidRPr="00FD4D39">
        <w:t>surse</w:t>
      </w:r>
      <w:proofErr w:type="spellEnd"/>
      <w:r w:rsidRPr="00FD4D39">
        <w:t xml:space="preserve"> </w:t>
      </w:r>
      <w:proofErr w:type="spellStart"/>
      <w:r w:rsidRPr="00FD4D39">
        <w:t>anonime</w:t>
      </w:r>
      <w:proofErr w:type="spellEnd"/>
      <w:r w:rsidRPr="00FD4D39">
        <w:t xml:space="preserve"> care </w:t>
      </w:r>
      <w:proofErr w:type="spellStart"/>
      <w:r w:rsidRPr="00FD4D39">
        <w:t>comentează</w:t>
      </w:r>
      <w:proofErr w:type="spellEnd"/>
      <w:r w:rsidRPr="00FD4D39">
        <w:t xml:space="preserve"> </w:t>
      </w:r>
      <w:proofErr w:type="spellStart"/>
      <w:r w:rsidRPr="00FD4D39">
        <w:t>presupusul</w:t>
      </w:r>
      <w:proofErr w:type="spellEnd"/>
      <w:r w:rsidRPr="00FD4D39">
        <w:t xml:space="preserve"> </w:t>
      </w:r>
      <w:proofErr w:type="spellStart"/>
      <w:r w:rsidRPr="00FD4D39">
        <w:t>ordin</w:t>
      </w:r>
      <w:proofErr w:type="spellEnd"/>
      <w:r w:rsidRPr="00FD4D39">
        <w:t xml:space="preserve"> </w:t>
      </w:r>
      <w:proofErr w:type="spellStart"/>
      <w:r w:rsidRPr="00FD4D39">
        <w:t>venit</w:t>
      </w:r>
      <w:proofErr w:type="spellEnd"/>
      <w:r w:rsidRPr="00FD4D39">
        <w:t xml:space="preserve"> de la Minister, </w:t>
      </w:r>
      <w:proofErr w:type="spellStart"/>
      <w:r w:rsidRPr="00FD4D39">
        <w:t>susținând</w:t>
      </w:r>
      <w:proofErr w:type="spellEnd"/>
      <w:r w:rsidRPr="00FD4D39">
        <w:t xml:space="preserve"> </w:t>
      </w:r>
      <w:proofErr w:type="spellStart"/>
      <w:r w:rsidRPr="00FD4D39">
        <w:t>că</w:t>
      </w:r>
      <w:proofErr w:type="spellEnd"/>
      <w:r w:rsidRPr="00FD4D39">
        <w:t xml:space="preserve"> </w:t>
      </w:r>
      <w:proofErr w:type="spellStart"/>
      <w:r w:rsidRPr="00FD4D39">
        <w:t>acest</w:t>
      </w:r>
      <w:proofErr w:type="spellEnd"/>
      <w:r w:rsidRPr="00FD4D39">
        <w:t xml:space="preserve"> </w:t>
      </w:r>
      <w:proofErr w:type="spellStart"/>
      <w:r w:rsidRPr="00FD4D39">
        <w:t>demers</w:t>
      </w:r>
      <w:proofErr w:type="spellEnd"/>
      <w:r w:rsidRPr="00FD4D39">
        <w:t xml:space="preserve"> </w:t>
      </w:r>
      <w:proofErr w:type="spellStart"/>
      <w:r w:rsidRPr="00FD4D39">
        <w:t>afectează</w:t>
      </w:r>
      <w:proofErr w:type="spellEnd"/>
      <w:r w:rsidRPr="00FD4D39">
        <w:t xml:space="preserve"> </w:t>
      </w:r>
      <w:proofErr w:type="spellStart"/>
      <w:r w:rsidRPr="00FD4D39">
        <w:t>activitatea</w:t>
      </w:r>
      <w:proofErr w:type="spellEnd"/>
      <w:r w:rsidRPr="00FD4D39">
        <w:t xml:space="preserve"> </w:t>
      </w:r>
      <w:proofErr w:type="spellStart"/>
      <w:r w:rsidRPr="00FD4D39">
        <w:t>Gărzilor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mod </w:t>
      </w:r>
      <w:proofErr w:type="spellStart"/>
      <w:r w:rsidRPr="00FD4D39">
        <w:t>negativ</w:t>
      </w:r>
      <w:proofErr w:type="spellEnd"/>
      <w:r w:rsidRPr="00FD4D39">
        <w:t xml:space="preserve">. </w:t>
      </w:r>
    </w:p>
    <w:p w14:paraId="0E72C125" w14:textId="28437A47" w:rsidR="00FD4D39" w:rsidRPr="00FD4D39" w:rsidRDefault="00FD4D39" w:rsidP="00FD4D39">
      <w:r w:rsidRPr="00FD4D39">
        <w:t>”</w:t>
      </w:r>
      <w:proofErr w:type="spellStart"/>
      <w:r w:rsidRPr="00FD4D39">
        <w:t>Circulara</w:t>
      </w:r>
      <w:proofErr w:type="spellEnd"/>
      <w:r w:rsidRPr="00FD4D39">
        <w:t xml:space="preserve">” la care face </w:t>
      </w:r>
      <w:proofErr w:type="spellStart"/>
      <w:r w:rsidRPr="00FD4D39">
        <w:t>referire</w:t>
      </w:r>
      <w:proofErr w:type="spellEnd"/>
      <w:r w:rsidRPr="00FD4D39">
        <w:t xml:space="preserve"> </w:t>
      </w:r>
      <w:proofErr w:type="spellStart"/>
      <w:r w:rsidRPr="00FD4D39">
        <w:t>semnatarul</w:t>
      </w:r>
      <w:proofErr w:type="spellEnd"/>
      <w:r w:rsidRPr="00FD4D39">
        <w:t xml:space="preserve"> </w:t>
      </w:r>
      <w:proofErr w:type="spellStart"/>
      <w:r w:rsidRPr="00FD4D39">
        <w:t>articolului</w:t>
      </w:r>
      <w:proofErr w:type="spellEnd"/>
      <w:r w:rsidRPr="00FD4D39">
        <w:t xml:space="preserve"> </w:t>
      </w:r>
      <w:proofErr w:type="spellStart"/>
      <w:proofErr w:type="gramStart"/>
      <w:r w:rsidRPr="00FD4D39">
        <w:t>este</w:t>
      </w:r>
      <w:proofErr w:type="spellEnd"/>
      <w:proofErr w:type="gramEnd"/>
      <w:r w:rsidRPr="00FD4D39">
        <w:t xml:space="preserve">, de </w:t>
      </w:r>
      <w:proofErr w:type="spellStart"/>
      <w:r w:rsidRPr="00FD4D39">
        <w:t>fapt</w:t>
      </w:r>
      <w:proofErr w:type="spellEnd"/>
      <w:r w:rsidRPr="00FD4D39">
        <w:t xml:space="preserve">, </w:t>
      </w:r>
      <w:proofErr w:type="spellStart"/>
      <w:r w:rsidRPr="00FD4D39">
        <w:t>Procedura</w:t>
      </w:r>
      <w:proofErr w:type="spellEnd"/>
      <w:r w:rsidRPr="00FD4D39">
        <w:t xml:space="preserve"> </w:t>
      </w:r>
      <w:proofErr w:type="spellStart"/>
      <w:r w:rsidRPr="00FD4D39">
        <w:t>Operațională</w:t>
      </w:r>
      <w:proofErr w:type="spellEnd"/>
      <w:r w:rsidRPr="00FD4D39">
        <w:t xml:space="preserve"> </w:t>
      </w:r>
      <w:proofErr w:type="spellStart"/>
      <w:r w:rsidRPr="00FD4D39">
        <w:t>privind</w:t>
      </w:r>
      <w:proofErr w:type="spellEnd"/>
      <w:r w:rsidRPr="00FD4D39">
        <w:t xml:space="preserve"> </w:t>
      </w:r>
      <w:proofErr w:type="spellStart"/>
      <w:r w:rsidRPr="00FD4D39">
        <w:t>modul</w:t>
      </w:r>
      <w:proofErr w:type="spellEnd"/>
      <w:r w:rsidRPr="00FD4D39">
        <w:t xml:space="preserve"> de </w:t>
      </w:r>
      <w:proofErr w:type="spellStart"/>
      <w:r w:rsidRPr="00FD4D39">
        <w:t>efectuare</w:t>
      </w:r>
      <w:proofErr w:type="spellEnd"/>
      <w:r w:rsidRPr="00FD4D39">
        <w:t xml:space="preserve"> a </w:t>
      </w:r>
      <w:proofErr w:type="spellStart"/>
      <w:r w:rsidRPr="00FD4D39">
        <w:t>controalelor</w:t>
      </w:r>
      <w:proofErr w:type="spellEnd"/>
      <w:r w:rsidRPr="00FD4D39">
        <w:t xml:space="preserve"> de </w:t>
      </w:r>
      <w:proofErr w:type="spellStart"/>
      <w:r w:rsidRPr="00FD4D39">
        <w:t>către</w:t>
      </w:r>
      <w:proofErr w:type="spellEnd"/>
      <w:r w:rsidRPr="00FD4D39">
        <w:t xml:space="preserve"> Garda </w:t>
      </w:r>
      <w:proofErr w:type="spellStart"/>
      <w:r w:rsidRPr="00FD4D39">
        <w:t>Forestieră</w:t>
      </w:r>
      <w:proofErr w:type="spellEnd"/>
      <w:r w:rsidRPr="00FD4D39">
        <w:t xml:space="preserve">. </w:t>
      </w:r>
      <w:proofErr w:type="spellStart"/>
      <w:r w:rsidRPr="00FD4D39">
        <w:t>Aceasta</w:t>
      </w:r>
      <w:proofErr w:type="spellEnd"/>
      <w:r w:rsidRPr="00FD4D39">
        <w:t xml:space="preserve"> </w:t>
      </w:r>
      <w:proofErr w:type="spellStart"/>
      <w:r w:rsidRPr="00FD4D39">
        <w:t>reprezintă</w:t>
      </w:r>
      <w:proofErr w:type="spellEnd"/>
      <w:r w:rsidRPr="00FD4D39">
        <w:t xml:space="preserve"> </w:t>
      </w:r>
      <w:proofErr w:type="gramStart"/>
      <w:r w:rsidRPr="00FD4D39">
        <w:t>un</w:t>
      </w:r>
      <w:proofErr w:type="gramEnd"/>
      <w:r w:rsidRPr="00FD4D39">
        <w:t xml:space="preserve"> set de </w:t>
      </w:r>
      <w:proofErr w:type="spellStart"/>
      <w:r w:rsidRPr="00FD4D39">
        <w:t>reguli</w:t>
      </w:r>
      <w:proofErr w:type="spellEnd"/>
      <w:r w:rsidRPr="00FD4D39">
        <w:t xml:space="preserve"> care are </w:t>
      </w:r>
      <w:proofErr w:type="spellStart"/>
      <w:r w:rsidRPr="00FD4D39">
        <w:t>obiectivul</w:t>
      </w:r>
      <w:proofErr w:type="spellEnd"/>
      <w:r w:rsidRPr="00FD4D39">
        <w:t xml:space="preserve"> de a </w:t>
      </w:r>
      <w:proofErr w:type="spellStart"/>
      <w:r w:rsidRPr="00FD4D39">
        <w:t>pune</w:t>
      </w:r>
      <w:proofErr w:type="spellEnd"/>
      <w:r w:rsidRPr="00FD4D39">
        <w:t xml:space="preserve"> </w:t>
      </w:r>
      <w:proofErr w:type="spellStart"/>
      <w:r w:rsidRPr="00FD4D39">
        <w:t>ordine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felul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care </w:t>
      </w:r>
      <w:proofErr w:type="spellStart"/>
      <w:r w:rsidRPr="00FD4D39">
        <w:t>își</w:t>
      </w:r>
      <w:proofErr w:type="spellEnd"/>
      <w:r w:rsidRPr="00FD4D39">
        <w:t xml:space="preserve"> </w:t>
      </w:r>
      <w:proofErr w:type="spellStart"/>
      <w:r w:rsidRPr="00FD4D39">
        <w:t>fac</w:t>
      </w:r>
      <w:proofErr w:type="spellEnd"/>
      <w:r w:rsidRPr="00FD4D39">
        <w:t xml:space="preserve"> </w:t>
      </w:r>
      <w:proofErr w:type="spellStart"/>
      <w:r w:rsidRPr="00FD4D39">
        <w:t>treaba</w:t>
      </w:r>
      <w:proofErr w:type="spellEnd"/>
      <w:r w:rsidRPr="00FD4D39">
        <w:t xml:space="preserve"> </w:t>
      </w:r>
      <w:proofErr w:type="spellStart"/>
      <w:r w:rsidRPr="00FD4D39">
        <w:t>inspectorii</w:t>
      </w:r>
      <w:proofErr w:type="spellEnd"/>
      <w:r w:rsidRPr="00FD4D39">
        <w:t xml:space="preserve"> </w:t>
      </w:r>
      <w:proofErr w:type="spellStart"/>
      <w:r w:rsidRPr="00FD4D39">
        <w:t>silvici</w:t>
      </w:r>
      <w:proofErr w:type="spellEnd"/>
      <w:r w:rsidRPr="00FD4D39">
        <w:t>.</w:t>
      </w:r>
    </w:p>
    <w:p w14:paraId="377E0251" w14:textId="5FD0137C" w:rsidR="00FD4D39" w:rsidRPr="00FD4D39" w:rsidRDefault="00FD4D39" w:rsidP="00FD4D39">
      <w:proofErr w:type="spellStart"/>
      <w:r w:rsidRPr="00FD4D39">
        <w:t>Până</w:t>
      </w:r>
      <w:proofErr w:type="spellEnd"/>
      <w:r w:rsidRPr="00FD4D39">
        <w:t xml:space="preserve"> </w:t>
      </w:r>
      <w:proofErr w:type="spellStart"/>
      <w:r w:rsidRPr="00FD4D39">
        <w:t>acum</w:t>
      </w:r>
      <w:proofErr w:type="spellEnd"/>
      <w:r w:rsidRPr="00FD4D39">
        <w:t xml:space="preserve">, </w:t>
      </w:r>
      <w:proofErr w:type="spellStart"/>
      <w:r w:rsidRPr="00FD4D39">
        <w:t>cele</w:t>
      </w:r>
      <w:proofErr w:type="spellEnd"/>
      <w:r w:rsidRPr="00FD4D39">
        <w:t xml:space="preserve"> 9 </w:t>
      </w:r>
      <w:proofErr w:type="spellStart"/>
      <w:r w:rsidRPr="00FD4D39">
        <w:t>Gărzi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</w:t>
      </w:r>
      <w:proofErr w:type="spellStart"/>
      <w:r w:rsidRPr="00FD4D39">
        <w:t>acționau</w:t>
      </w:r>
      <w:proofErr w:type="spellEnd"/>
      <w:r w:rsidRPr="00FD4D39">
        <w:t xml:space="preserve"> individual, </w:t>
      </w:r>
      <w:proofErr w:type="spellStart"/>
      <w:r w:rsidRPr="00FD4D39">
        <w:t>dând</w:t>
      </w:r>
      <w:proofErr w:type="spellEnd"/>
      <w:r w:rsidRPr="00FD4D39">
        <w:t xml:space="preserve"> </w:t>
      </w:r>
      <w:proofErr w:type="spellStart"/>
      <w:r w:rsidRPr="00FD4D39">
        <w:t>interpretări</w:t>
      </w:r>
      <w:proofErr w:type="spellEnd"/>
      <w:r w:rsidRPr="00FD4D39">
        <w:t xml:space="preserve"> </w:t>
      </w:r>
      <w:proofErr w:type="spellStart"/>
      <w:r w:rsidRPr="00FD4D39">
        <w:t>uneori</w:t>
      </w:r>
      <w:proofErr w:type="spellEnd"/>
      <w:r w:rsidRPr="00FD4D39">
        <w:t xml:space="preserve"> </w:t>
      </w:r>
      <w:proofErr w:type="spellStart"/>
      <w:proofErr w:type="gramStart"/>
      <w:r w:rsidRPr="00FD4D39">
        <w:t>diferite</w:t>
      </w:r>
      <w:proofErr w:type="spellEnd"/>
      <w:r w:rsidRPr="00FD4D39">
        <w:t xml:space="preserve">  </w:t>
      </w:r>
      <w:proofErr w:type="spellStart"/>
      <w:r w:rsidRPr="00FD4D39">
        <w:t>prevederilor</w:t>
      </w:r>
      <w:proofErr w:type="spellEnd"/>
      <w:proofErr w:type="gramEnd"/>
      <w:r w:rsidRPr="00FD4D39">
        <w:t xml:space="preserve"> </w:t>
      </w:r>
      <w:proofErr w:type="spellStart"/>
      <w:r w:rsidRPr="00FD4D39">
        <w:t>legale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fără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existe</w:t>
      </w:r>
      <w:proofErr w:type="spellEnd"/>
      <w:r w:rsidRPr="00FD4D39">
        <w:t xml:space="preserve"> o </w:t>
      </w:r>
      <w:proofErr w:type="spellStart"/>
      <w:r w:rsidRPr="00FD4D39">
        <w:t>coerență</w:t>
      </w:r>
      <w:proofErr w:type="spellEnd"/>
      <w:r w:rsidRPr="00FD4D39">
        <w:t xml:space="preserve"> la </w:t>
      </w:r>
      <w:proofErr w:type="spellStart"/>
      <w:r w:rsidRPr="00FD4D39">
        <w:t>nivel</w:t>
      </w:r>
      <w:proofErr w:type="spellEnd"/>
      <w:r w:rsidRPr="00FD4D39">
        <w:t xml:space="preserve"> </w:t>
      </w:r>
      <w:proofErr w:type="spellStart"/>
      <w:r w:rsidRPr="00FD4D39">
        <w:t>național</w:t>
      </w:r>
      <w:proofErr w:type="spellEnd"/>
      <w:r w:rsidRPr="00FD4D39">
        <w:t xml:space="preserve">.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urma</w:t>
      </w:r>
      <w:proofErr w:type="spellEnd"/>
      <w:r w:rsidRPr="00FD4D39">
        <w:t xml:space="preserve"> </w:t>
      </w:r>
      <w:proofErr w:type="spellStart"/>
      <w:r w:rsidRPr="00FD4D39">
        <w:t>analizei</w:t>
      </w:r>
      <w:proofErr w:type="spellEnd"/>
      <w:r w:rsidRPr="00FD4D39">
        <w:t xml:space="preserve"> </w:t>
      </w:r>
      <w:proofErr w:type="spellStart"/>
      <w:r w:rsidRPr="00FD4D39">
        <w:t>activității</w:t>
      </w:r>
      <w:proofErr w:type="spellEnd"/>
      <w:r w:rsidRPr="00FD4D39">
        <w:t xml:space="preserve"> </w:t>
      </w:r>
      <w:proofErr w:type="spellStart"/>
      <w:r w:rsidRPr="00FD4D39">
        <w:t>acestor</w:t>
      </w:r>
      <w:proofErr w:type="spellEnd"/>
      <w:r w:rsidRPr="00FD4D39">
        <w:t xml:space="preserve"> </w:t>
      </w:r>
      <w:proofErr w:type="spellStart"/>
      <w:r w:rsidRPr="00FD4D39">
        <w:t>instituții</w:t>
      </w:r>
      <w:proofErr w:type="spellEnd"/>
      <w:r w:rsidRPr="00FD4D39">
        <w:t xml:space="preserve">, s-a </w:t>
      </w:r>
      <w:proofErr w:type="spellStart"/>
      <w:r w:rsidRPr="00FD4D39">
        <w:t>constatat</w:t>
      </w:r>
      <w:proofErr w:type="spellEnd"/>
      <w:r w:rsidRPr="00FD4D39">
        <w:t xml:space="preserve"> </w:t>
      </w:r>
      <w:proofErr w:type="spellStart"/>
      <w:r w:rsidRPr="00FD4D39">
        <w:t>că</w:t>
      </w:r>
      <w:proofErr w:type="spellEnd"/>
      <w:r w:rsidRPr="00FD4D39">
        <w:t xml:space="preserve"> </w:t>
      </w:r>
      <w:proofErr w:type="spellStart"/>
      <w:r w:rsidRPr="00FD4D39">
        <w:t>una</w:t>
      </w:r>
      <w:proofErr w:type="spellEnd"/>
      <w:r w:rsidRPr="00FD4D39">
        <w:t xml:space="preserve"> din </w:t>
      </w:r>
      <w:proofErr w:type="spellStart"/>
      <w:r w:rsidRPr="00FD4D39">
        <w:t>cauzele</w:t>
      </w:r>
      <w:proofErr w:type="spellEnd"/>
      <w:r w:rsidRPr="00FD4D39">
        <w:t xml:space="preserve"> </w:t>
      </w:r>
      <w:proofErr w:type="spellStart"/>
      <w:r w:rsidRPr="00FD4D39">
        <w:t>majore</w:t>
      </w:r>
      <w:proofErr w:type="spellEnd"/>
      <w:r w:rsidRPr="00FD4D39">
        <w:t xml:space="preserve"> ale </w:t>
      </w:r>
      <w:proofErr w:type="spellStart"/>
      <w:r w:rsidRPr="00FD4D39">
        <w:t>lipsei</w:t>
      </w:r>
      <w:proofErr w:type="spellEnd"/>
      <w:r w:rsidRPr="00FD4D39">
        <w:t xml:space="preserve"> de </w:t>
      </w:r>
      <w:proofErr w:type="spellStart"/>
      <w:r w:rsidRPr="00FD4D39">
        <w:t>eficacitate</w:t>
      </w:r>
      <w:proofErr w:type="spellEnd"/>
      <w:r w:rsidRPr="00FD4D39">
        <w:t xml:space="preserve"> </w:t>
      </w:r>
      <w:proofErr w:type="spellStart"/>
      <w:r w:rsidRPr="00FD4D39">
        <w:t>este</w:t>
      </w:r>
      <w:proofErr w:type="spellEnd"/>
      <w:r w:rsidRPr="00FD4D39">
        <w:t xml:space="preserve"> </w:t>
      </w:r>
      <w:proofErr w:type="spellStart"/>
      <w:r w:rsidRPr="00FD4D39">
        <w:t>timpul</w:t>
      </w:r>
      <w:proofErr w:type="spellEnd"/>
      <w:r w:rsidRPr="00FD4D39">
        <w:t xml:space="preserve"> </w:t>
      </w:r>
      <w:proofErr w:type="spellStart"/>
      <w:r w:rsidRPr="00FD4D39">
        <w:t>pe</w:t>
      </w:r>
      <w:proofErr w:type="spellEnd"/>
      <w:r w:rsidRPr="00FD4D39">
        <w:t xml:space="preserve"> care </w:t>
      </w:r>
      <w:proofErr w:type="spellStart"/>
      <w:r w:rsidRPr="00FD4D39">
        <w:t>personalul</w:t>
      </w:r>
      <w:proofErr w:type="spellEnd"/>
      <w:r w:rsidRPr="00FD4D39">
        <w:t xml:space="preserve"> </w:t>
      </w:r>
      <w:proofErr w:type="spellStart"/>
      <w:r w:rsidRPr="00FD4D39">
        <w:t>gărzilor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l-a </w:t>
      </w:r>
      <w:proofErr w:type="spellStart"/>
      <w:r w:rsidRPr="00FD4D39">
        <w:t>dedicat</w:t>
      </w:r>
      <w:proofErr w:type="spellEnd"/>
      <w:r w:rsidRPr="00FD4D39">
        <w:t xml:space="preserve"> </w:t>
      </w:r>
      <w:proofErr w:type="spellStart"/>
      <w:r w:rsidRPr="00FD4D39">
        <w:t>pentru</w:t>
      </w:r>
      <w:proofErr w:type="spellEnd"/>
      <w:r w:rsidRPr="00FD4D39">
        <w:t xml:space="preserve"> </w:t>
      </w:r>
      <w:proofErr w:type="spellStart"/>
      <w:r w:rsidRPr="00FD4D39">
        <w:t>activitatea</w:t>
      </w:r>
      <w:proofErr w:type="spellEnd"/>
      <w:r w:rsidRPr="00FD4D39">
        <w:t xml:space="preserve"> de </w:t>
      </w:r>
      <w:proofErr w:type="spellStart"/>
      <w:r w:rsidRPr="00FD4D39">
        <w:t>evaluare</w:t>
      </w:r>
      <w:proofErr w:type="spellEnd"/>
      <w:r w:rsidRPr="00FD4D39">
        <w:t xml:space="preserve"> a </w:t>
      </w:r>
      <w:proofErr w:type="spellStart"/>
      <w:r w:rsidRPr="00FD4D39">
        <w:t>prejudiciilor</w:t>
      </w:r>
      <w:proofErr w:type="spellEnd"/>
      <w:r w:rsidRPr="00FD4D39">
        <w:t xml:space="preserve">,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situațiile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care </w:t>
      </w:r>
      <w:proofErr w:type="spellStart"/>
      <w:r w:rsidRPr="00FD4D39">
        <w:t>aceste</w:t>
      </w:r>
      <w:proofErr w:type="spellEnd"/>
      <w:r w:rsidRPr="00FD4D39">
        <w:t xml:space="preserve"> </w:t>
      </w:r>
      <w:proofErr w:type="spellStart"/>
      <w:r w:rsidRPr="00FD4D39">
        <w:t>prejudicii</w:t>
      </w:r>
      <w:proofErr w:type="spellEnd"/>
      <w:r w:rsidRPr="00FD4D39">
        <w:t xml:space="preserve"> au </w:t>
      </w:r>
      <w:proofErr w:type="spellStart"/>
      <w:r w:rsidRPr="00FD4D39">
        <w:t>făcut</w:t>
      </w:r>
      <w:proofErr w:type="spellEnd"/>
      <w:r w:rsidRPr="00FD4D39">
        <w:t xml:space="preserve"> </w:t>
      </w:r>
      <w:proofErr w:type="spellStart"/>
      <w:r w:rsidRPr="00FD4D39">
        <w:t>obiectul</w:t>
      </w:r>
      <w:proofErr w:type="spellEnd"/>
      <w:r w:rsidRPr="00FD4D39">
        <w:t xml:space="preserve"> </w:t>
      </w:r>
      <w:proofErr w:type="spellStart"/>
      <w:r w:rsidRPr="00FD4D39">
        <w:t>unor</w:t>
      </w:r>
      <w:proofErr w:type="spellEnd"/>
      <w:r w:rsidRPr="00FD4D39">
        <w:t xml:space="preserve"> </w:t>
      </w:r>
      <w:proofErr w:type="spellStart"/>
      <w:r w:rsidRPr="00FD4D39">
        <w:t>dosare</w:t>
      </w:r>
      <w:proofErr w:type="spellEnd"/>
      <w:r w:rsidRPr="00FD4D39">
        <w:t xml:space="preserve"> </w:t>
      </w:r>
      <w:proofErr w:type="spellStart"/>
      <w:r w:rsidRPr="00FD4D39">
        <w:t>aflate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cercetare</w:t>
      </w:r>
      <w:proofErr w:type="spellEnd"/>
      <w:r w:rsidRPr="00FD4D39">
        <w:t xml:space="preserve"> / </w:t>
      </w:r>
      <w:proofErr w:type="spellStart"/>
      <w:r w:rsidRPr="00FD4D39">
        <w:t>urmărire</w:t>
      </w:r>
      <w:proofErr w:type="spellEnd"/>
      <w:r w:rsidRPr="00FD4D39">
        <w:t xml:space="preserve"> </w:t>
      </w:r>
      <w:proofErr w:type="spellStart"/>
      <w:r w:rsidRPr="00FD4D39">
        <w:t>penală</w:t>
      </w:r>
      <w:proofErr w:type="spellEnd"/>
      <w:r w:rsidRPr="00FD4D39">
        <w:t>.</w:t>
      </w:r>
    </w:p>
    <w:p w14:paraId="3FCC4141" w14:textId="265F0B1C" w:rsidR="00FD4D39" w:rsidRPr="00FD4D39" w:rsidRDefault="00FD4D39" w:rsidP="00FD4D39">
      <w:r w:rsidRPr="00FD4D39">
        <w:t xml:space="preserve">Cu </w:t>
      </w:r>
      <w:proofErr w:type="spellStart"/>
      <w:r w:rsidRPr="00FD4D39">
        <w:t>alte</w:t>
      </w:r>
      <w:proofErr w:type="spellEnd"/>
      <w:r w:rsidRPr="00FD4D39">
        <w:t xml:space="preserve"> </w:t>
      </w:r>
      <w:proofErr w:type="spellStart"/>
      <w:r w:rsidRPr="00FD4D39">
        <w:t>cuvinte</w:t>
      </w:r>
      <w:proofErr w:type="spellEnd"/>
      <w:r w:rsidRPr="00FD4D39">
        <w:t xml:space="preserve">, </w:t>
      </w:r>
      <w:proofErr w:type="spellStart"/>
      <w:r w:rsidRPr="00FD4D39">
        <w:t>dacă</w:t>
      </w:r>
      <w:proofErr w:type="spellEnd"/>
      <w:r w:rsidRPr="00FD4D39">
        <w:t xml:space="preserve"> </w:t>
      </w:r>
      <w:proofErr w:type="spellStart"/>
      <w:r w:rsidRPr="00FD4D39">
        <w:t>cineva</w:t>
      </w:r>
      <w:proofErr w:type="spellEnd"/>
      <w:r w:rsidRPr="00FD4D39">
        <w:t xml:space="preserve"> </w:t>
      </w:r>
      <w:proofErr w:type="spellStart"/>
      <w:r w:rsidRPr="00FD4D39">
        <w:t>reclama</w:t>
      </w:r>
      <w:proofErr w:type="spellEnd"/>
      <w:r w:rsidRPr="00FD4D39">
        <w:t xml:space="preserve"> la </w:t>
      </w:r>
      <w:proofErr w:type="spellStart"/>
      <w:r w:rsidRPr="00FD4D39">
        <w:t>Poliție</w:t>
      </w:r>
      <w:proofErr w:type="spellEnd"/>
      <w:r w:rsidRPr="00FD4D39">
        <w:t xml:space="preserve"> </w:t>
      </w:r>
      <w:proofErr w:type="spellStart"/>
      <w:r w:rsidRPr="00FD4D39">
        <w:t>sau</w:t>
      </w:r>
      <w:proofErr w:type="spellEnd"/>
      <w:r w:rsidRPr="00FD4D39">
        <w:t xml:space="preserve"> la </w:t>
      </w:r>
      <w:proofErr w:type="spellStart"/>
      <w:r w:rsidRPr="00FD4D39">
        <w:t>Parchet</w:t>
      </w:r>
      <w:proofErr w:type="spellEnd"/>
      <w:r w:rsidRPr="00FD4D39">
        <w:t xml:space="preserve"> o </w:t>
      </w:r>
      <w:proofErr w:type="spellStart"/>
      <w:r w:rsidRPr="00FD4D39">
        <w:t>presupusă</w:t>
      </w:r>
      <w:proofErr w:type="spellEnd"/>
      <w:r w:rsidRPr="00FD4D39">
        <w:t xml:space="preserve"> </w:t>
      </w:r>
      <w:proofErr w:type="spellStart"/>
      <w:r w:rsidRPr="00FD4D39">
        <w:t>tăiere</w:t>
      </w:r>
      <w:proofErr w:type="spellEnd"/>
      <w:r w:rsidRPr="00FD4D39">
        <w:t xml:space="preserve"> </w:t>
      </w:r>
      <w:proofErr w:type="spellStart"/>
      <w:r w:rsidRPr="00FD4D39">
        <w:t>ilegală</w:t>
      </w:r>
      <w:proofErr w:type="spellEnd"/>
      <w:r w:rsidRPr="00FD4D39">
        <w:t xml:space="preserve"> de </w:t>
      </w:r>
      <w:proofErr w:type="spellStart"/>
      <w:r w:rsidRPr="00FD4D39">
        <w:t>arbori</w:t>
      </w:r>
      <w:proofErr w:type="spellEnd"/>
      <w:r w:rsidRPr="00FD4D39">
        <w:t xml:space="preserve">, </w:t>
      </w:r>
      <w:proofErr w:type="spellStart"/>
      <w:r w:rsidRPr="00FD4D39">
        <w:t>organele</w:t>
      </w:r>
      <w:proofErr w:type="spellEnd"/>
      <w:r w:rsidRPr="00FD4D39">
        <w:t xml:space="preserve"> de </w:t>
      </w:r>
      <w:proofErr w:type="spellStart"/>
      <w:r w:rsidRPr="00FD4D39">
        <w:t>anchetă</w:t>
      </w:r>
      <w:proofErr w:type="spellEnd"/>
      <w:r w:rsidRPr="00FD4D39">
        <w:t xml:space="preserve"> </w:t>
      </w:r>
      <w:proofErr w:type="spellStart"/>
      <w:r w:rsidRPr="00FD4D39">
        <w:t>erau</w:t>
      </w:r>
      <w:proofErr w:type="spellEnd"/>
      <w:r w:rsidRPr="00FD4D39">
        <w:t xml:space="preserve"> </w:t>
      </w:r>
      <w:proofErr w:type="spellStart"/>
      <w:r w:rsidRPr="00FD4D39">
        <w:t>nevoite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cheme</w:t>
      </w:r>
      <w:proofErr w:type="spellEnd"/>
      <w:r w:rsidRPr="00FD4D39">
        <w:t xml:space="preserve"> </w:t>
      </w:r>
      <w:proofErr w:type="spellStart"/>
      <w:r w:rsidRPr="00FD4D39">
        <w:t>specialiști</w:t>
      </w:r>
      <w:proofErr w:type="spellEnd"/>
      <w:r w:rsidRPr="00FD4D39">
        <w:t xml:space="preserve"> </w:t>
      </w:r>
      <w:proofErr w:type="spellStart"/>
      <w:r w:rsidRPr="00FD4D39">
        <w:t>silvici</w:t>
      </w:r>
      <w:proofErr w:type="spellEnd"/>
      <w:r w:rsidRPr="00FD4D39">
        <w:t xml:space="preserve"> </w:t>
      </w:r>
      <w:proofErr w:type="spellStart"/>
      <w:r w:rsidRPr="00FD4D39">
        <w:t>pentru</w:t>
      </w:r>
      <w:proofErr w:type="spellEnd"/>
      <w:r w:rsidRPr="00FD4D39">
        <w:t xml:space="preserve"> a </w:t>
      </w:r>
      <w:proofErr w:type="spellStart"/>
      <w:r w:rsidRPr="00FD4D39">
        <w:t>evalua</w:t>
      </w:r>
      <w:proofErr w:type="spellEnd"/>
      <w:r w:rsidRPr="00FD4D39">
        <w:t xml:space="preserve"> </w:t>
      </w:r>
      <w:proofErr w:type="spellStart"/>
      <w:r w:rsidRPr="00FD4D39">
        <w:t>pagubele</w:t>
      </w:r>
      <w:proofErr w:type="spellEnd"/>
      <w:r w:rsidRPr="00FD4D39">
        <w:t xml:space="preserve">, </w:t>
      </w:r>
      <w:proofErr w:type="spellStart"/>
      <w:r w:rsidRPr="00FD4D39">
        <w:t>întrucât</w:t>
      </w:r>
      <w:proofErr w:type="spellEnd"/>
      <w:r w:rsidRPr="00FD4D39">
        <w:t xml:space="preserve"> </w:t>
      </w:r>
      <w:proofErr w:type="spellStart"/>
      <w:r w:rsidRPr="00FD4D39">
        <w:t>doar</w:t>
      </w:r>
      <w:proofErr w:type="spellEnd"/>
      <w:r w:rsidRPr="00FD4D39">
        <w:t xml:space="preserve"> </w:t>
      </w:r>
      <w:proofErr w:type="spellStart"/>
      <w:r w:rsidRPr="00FD4D39">
        <w:t>specialiștii</w:t>
      </w:r>
      <w:proofErr w:type="spellEnd"/>
      <w:r w:rsidRPr="00FD4D39">
        <w:t xml:space="preserve"> </w:t>
      </w:r>
      <w:proofErr w:type="spellStart"/>
      <w:r w:rsidRPr="00FD4D39">
        <w:t>silvici</w:t>
      </w:r>
      <w:proofErr w:type="spellEnd"/>
      <w:r w:rsidRPr="00FD4D39">
        <w:t xml:space="preserve"> au </w:t>
      </w:r>
      <w:proofErr w:type="spellStart"/>
      <w:r w:rsidRPr="00FD4D39">
        <w:t>competență</w:t>
      </w:r>
      <w:proofErr w:type="spellEnd"/>
      <w:r w:rsidRPr="00FD4D39">
        <w:t xml:space="preserve"> </w:t>
      </w:r>
      <w:proofErr w:type="spellStart"/>
      <w:r w:rsidRPr="00FD4D39">
        <w:t>legală</w:t>
      </w:r>
      <w:proofErr w:type="spellEnd"/>
      <w:r w:rsidRPr="00FD4D39">
        <w:t xml:space="preserve"> de a </w:t>
      </w:r>
      <w:proofErr w:type="spellStart"/>
      <w:r w:rsidRPr="00FD4D39">
        <w:t>evalua</w:t>
      </w:r>
      <w:proofErr w:type="spellEnd"/>
      <w:r w:rsidRPr="00FD4D39">
        <w:t xml:space="preserve"> </w:t>
      </w:r>
      <w:proofErr w:type="spellStart"/>
      <w:r w:rsidRPr="00FD4D39">
        <w:t>pagube</w:t>
      </w:r>
      <w:proofErr w:type="spellEnd"/>
      <w:r w:rsidRPr="00FD4D39">
        <w:t xml:space="preserve"> </w:t>
      </w:r>
      <w:proofErr w:type="spellStart"/>
      <w:r w:rsidRPr="00FD4D39">
        <w:t>sau</w:t>
      </w:r>
      <w:proofErr w:type="spellEnd"/>
      <w:r w:rsidRPr="00FD4D39">
        <w:t xml:space="preserve"> </w:t>
      </w:r>
      <w:proofErr w:type="spellStart"/>
      <w:r w:rsidRPr="00FD4D39">
        <w:t>prejudicii</w:t>
      </w:r>
      <w:proofErr w:type="spellEnd"/>
      <w:r w:rsidRPr="00FD4D39">
        <w:t xml:space="preserve"> </w:t>
      </w:r>
      <w:proofErr w:type="spellStart"/>
      <w:r w:rsidRPr="00FD4D39">
        <w:t>produse</w:t>
      </w:r>
      <w:proofErr w:type="spellEnd"/>
      <w:r w:rsidRPr="00FD4D39">
        <w:t xml:space="preserve"> </w:t>
      </w:r>
      <w:proofErr w:type="spellStart"/>
      <w:r w:rsidRPr="00FD4D39">
        <w:t>prin</w:t>
      </w:r>
      <w:proofErr w:type="spellEnd"/>
      <w:r w:rsidRPr="00FD4D39">
        <w:t xml:space="preserve"> </w:t>
      </w:r>
      <w:proofErr w:type="spellStart"/>
      <w:r w:rsidRPr="00FD4D39">
        <w:t>tăieri</w:t>
      </w:r>
      <w:proofErr w:type="spellEnd"/>
      <w:r w:rsidRPr="00FD4D39">
        <w:t xml:space="preserve"> </w:t>
      </w:r>
      <w:proofErr w:type="spellStart"/>
      <w:r w:rsidRPr="00FD4D39">
        <w:t>ilegale</w:t>
      </w:r>
      <w:proofErr w:type="spellEnd"/>
      <w:r w:rsidRPr="00FD4D39">
        <w:t xml:space="preserve">. </w:t>
      </w:r>
      <w:proofErr w:type="spellStart"/>
      <w:r w:rsidRPr="00FD4D39">
        <w:t>Ca</w:t>
      </w:r>
      <w:proofErr w:type="spellEnd"/>
      <w:r w:rsidRPr="00FD4D39">
        <w:t xml:space="preserve"> </w:t>
      </w:r>
      <w:proofErr w:type="spellStart"/>
      <w:r w:rsidRPr="00FD4D39">
        <w:t>urmare</w:t>
      </w:r>
      <w:proofErr w:type="spellEnd"/>
      <w:r w:rsidRPr="00FD4D39">
        <w:t xml:space="preserve">, se </w:t>
      </w:r>
      <w:proofErr w:type="spellStart"/>
      <w:r w:rsidRPr="00FD4D39">
        <w:t>apela</w:t>
      </w:r>
      <w:proofErr w:type="spellEnd"/>
      <w:r w:rsidRPr="00FD4D39">
        <w:t xml:space="preserve"> la </w:t>
      </w:r>
      <w:proofErr w:type="spellStart"/>
      <w:r w:rsidRPr="00FD4D39">
        <w:t>inspectorii</w:t>
      </w:r>
      <w:proofErr w:type="spellEnd"/>
      <w:r w:rsidRPr="00FD4D39">
        <w:t xml:space="preserve"> </w:t>
      </w:r>
      <w:proofErr w:type="spellStart"/>
      <w:r w:rsidRPr="00FD4D39">
        <w:t>Gărzii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, care </w:t>
      </w:r>
      <w:proofErr w:type="spellStart"/>
      <w:r w:rsidRPr="00FD4D39">
        <w:t>măsurau</w:t>
      </w:r>
      <w:proofErr w:type="spellEnd"/>
      <w:r w:rsidRPr="00FD4D39">
        <w:t xml:space="preserve"> cu </w:t>
      </w:r>
      <w:proofErr w:type="spellStart"/>
      <w:r w:rsidRPr="00FD4D39">
        <w:t>centimetrul</w:t>
      </w:r>
      <w:proofErr w:type="spellEnd"/>
      <w:r w:rsidRPr="00FD4D39">
        <w:t xml:space="preserve">, </w:t>
      </w:r>
      <w:proofErr w:type="spellStart"/>
      <w:r w:rsidRPr="00FD4D39">
        <w:t>numărau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marcau</w:t>
      </w:r>
      <w:proofErr w:type="spellEnd"/>
      <w:r w:rsidRPr="00FD4D39">
        <w:t xml:space="preserve"> </w:t>
      </w:r>
      <w:proofErr w:type="spellStart"/>
      <w:r w:rsidRPr="00FD4D39">
        <w:t>fiecare</w:t>
      </w:r>
      <w:proofErr w:type="spellEnd"/>
      <w:r w:rsidRPr="00FD4D39">
        <w:t xml:space="preserve"> </w:t>
      </w:r>
      <w:proofErr w:type="spellStart"/>
      <w:r w:rsidRPr="00FD4D39">
        <w:t>cioată</w:t>
      </w:r>
      <w:proofErr w:type="spellEnd"/>
      <w:r w:rsidRPr="00FD4D39">
        <w:t xml:space="preserve">. </w:t>
      </w:r>
      <w:proofErr w:type="spellStart"/>
      <w:r w:rsidRPr="00FD4D39">
        <w:t>Această</w:t>
      </w:r>
      <w:proofErr w:type="spellEnd"/>
      <w:r w:rsidRPr="00FD4D39">
        <w:t xml:space="preserve"> </w:t>
      </w:r>
      <w:proofErr w:type="spellStart"/>
      <w:r w:rsidRPr="00FD4D39">
        <w:t>activitate</w:t>
      </w:r>
      <w:proofErr w:type="spellEnd"/>
      <w:r w:rsidRPr="00FD4D39">
        <w:t xml:space="preserve"> </w:t>
      </w:r>
      <w:proofErr w:type="spellStart"/>
      <w:r w:rsidRPr="00FD4D39">
        <w:t>consuma</w:t>
      </w:r>
      <w:proofErr w:type="spellEnd"/>
      <w:r w:rsidRPr="00FD4D39">
        <w:t xml:space="preserve"> </w:t>
      </w:r>
      <w:proofErr w:type="spellStart"/>
      <w:r w:rsidRPr="00FD4D39">
        <w:t>între</w:t>
      </w:r>
      <w:proofErr w:type="spellEnd"/>
      <w:r w:rsidRPr="00FD4D39">
        <w:t xml:space="preserve"> 60% </w:t>
      </w:r>
      <w:proofErr w:type="spellStart"/>
      <w:r w:rsidRPr="00FD4D39">
        <w:t>și</w:t>
      </w:r>
      <w:proofErr w:type="spellEnd"/>
      <w:r w:rsidRPr="00FD4D39">
        <w:t xml:space="preserve"> 70% din </w:t>
      </w:r>
      <w:proofErr w:type="spellStart"/>
      <w:r w:rsidRPr="00FD4D39">
        <w:t>timpul</w:t>
      </w:r>
      <w:proofErr w:type="spellEnd"/>
      <w:r w:rsidRPr="00FD4D39">
        <w:t xml:space="preserve"> de </w:t>
      </w:r>
      <w:proofErr w:type="spellStart"/>
      <w:r w:rsidRPr="00FD4D39">
        <w:t>lucru</w:t>
      </w:r>
      <w:proofErr w:type="spellEnd"/>
      <w:r w:rsidRPr="00FD4D39">
        <w:t xml:space="preserve"> al </w:t>
      </w:r>
      <w:proofErr w:type="spellStart"/>
      <w:r w:rsidRPr="00FD4D39">
        <w:t>inspectorilor</w:t>
      </w:r>
      <w:proofErr w:type="spellEnd"/>
      <w:r w:rsidRPr="00FD4D39">
        <w:t xml:space="preserve"> </w:t>
      </w:r>
      <w:proofErr w:type="spellStart"/>
      <w:r w:rsidRPr="00FD4D39">
        <w:t>silvici</w:t>
      </w:r>
      <w:proofErr w:type="spellEnd"/>
      <w:r w:rsidRPr="00FD4D39">
        <w:t xml:space="preserve">, la </w:t>
      </w:r>
      <w:proofErr w:type="spellStart"/>
      <w:r w:rsidRPr="00FD4D39">
        <w:t>nivel</w:t>
      </w:r>
      <w:proofErr w:type="spellEnd"/>
      <w:r w:rsidRPr="00FD4D39">
        <w:t xml:space="preserve"> </w:t>
      </w:r>
      <w:proofErr w:type="spellStart"/>
      <w:r w:rsidRPr="00FD4D39">
        <w:t>național</w:t>
      </w:r>
      <w:proofErr w:type="spellEnd"/>
      <w:r w:rsidRPr="00FD4D39">
        <w:t>.</w:t>
      </w:r>
    </w:p>
    <w:p w14:paraId="304F89D9" w14:textId="78C263E3" w:rsidR="00FD4D39" w:rsidRPr="00FD4D39" w:rsidRDefault="00FD4D39" w:rsidP="00FD4D39">
      <w:proofErr w:type="spellStart"/>
      <w:r w:rsidRPr="00FD4D39">
        <w:t>Însă</w:t>
      </w:r>
      <w:proofErr w:type="spellEnd"/>
      <w:r w:rsidRPr="00FD4D39">
        <w:t xml:space="preserve"> </w:t>
      </w:r>
      <w:proofErr w:type="spellStart"/>
      <w:r w:rsidRPr="00FD4D39">
        <w:t>numărul</w:t>
      </w:r>
      <w:proofErr w:type="spellEnd"/>
      <w:r w:rsidRPr="00FD4D39">
        <w:t xml:space="preserve"> </w:t>
      </w:r>
      <w:proofErr w:type="spellStart"/>
      <w:r w:rsidRPr="00FD4D39">
        <w:t>Inspectorilor</w:t>
      </w:r>
      <w:proofErr w:type="spellEnd"/>
      <w:r w:rsidRPr="00FD4D39">
        <w:t xml:space="preserve"> </w:t>
      </w:r>
      <w:proofErr w:type="spellStart"/>
      <w:r w:rsidRPr="00FD4D39">
        <w:t>silvici</w:t>
      </w:r>
      <w:proofErr w:type="spellEnd"/>
      <w:r w:rsidRPr="00FD4D39">
        <w:t xml:space="preserve"> din </w:t>
      </w:r>
      <w:proofErr w:type="spellStart"/>
      <w:r w:rsidRPr="00FD4D39">
        <w:t>Gărzile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</w:t>
      </w:r>
      <w:proofErr w:type="spellStart"/>
      <w:proofErr w:type="gramStart"/>
      <w:r w:rsidRPr="00FD4D39">
        <w:t>este</w:t>
      </w:r>
      <w:proofErr w:type="spellEnd"/>
      <w:proofErr w:type="gramEnd"/>
      <w:r w:rsidRPr="00FD4D39">
        <w:t xml:space="preserve"> </w:t>
      </w:r>
      <w:proofErr w:type="spellStart"/>
      <w:r w:rsidRPr="00FD4D39">
        <w:t>extrem</w:t>
      </w:r>
      <w:proofErr w:type="spellEnd"/>
      <w:r w:rsidRPr="00FD4D39">
        <w:t xml:space="preserve"> de </w:t>
      </w:r>
      <w:proofErr w:type="spellStart"/>
      <w:r w:rsidRPr="00FD4D39">
        <w:t>redus</w:t>
      </w:r>
      <w:proofErr w:type="spellEnd"/>
      <w:r w:rsidRPr="00FD4D39">
        <w:t xml:space="preserve">. </w:t>
      </w:r>
      <w:proofErr w:type="spellStart"/>
      <w:r w:rsidRPr="00FD4D39">
        <w:t>Vorbim</w:t>
      </w:r>
      <w:proofErr w:type="spellEnd"/>
      <w:r w:rsidRPr="00FD4D39">
        <w:t xml:space="preserve"> </w:t>
      </w:r>
      <w:proofErr w:type="spellStart"/>
      <w:r w:rsidRPr="00FD4D39">
        <w:t>despre</w:t>
      </w:r>
      <w:proofErr w:type="spellEnd"/>
      <w:r w:rsidRPr="00FD4D39">
        <w:t xml:space="preserve"> 350 de </w:t>
      </w:r>
      <w:proofErr w:type="spellStart"/>
      <w:r w:rsidRPr="00FD4D39">
        <w:t>funcționari</w:t>
      </w:r>
      <w:proofErr w:type="spellEnd"/>
      <w:r w:rsidRPr="00FD4D39">
        <w:t xml:space="preserve"> </w:t>
      </w:r>
      <w:proofErr w:type="spellStart"/>
      <w:r w:rsidRPr="00FD4D39">
        <w:t>publici</w:t>
      </w:r>
      <w:proofErr w:type="spellEnd"/>
      <w:r w:rsidRPr="00FD4D39">
        <w:t xml:space="preserve">, care </w:t>
      </w:r>
      <w:proofErr w:type="spellStart"/>
      <w:r w:rsidRPr="00FD4D39">
        <w:t>trebuie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realizeze</w:t>
      </w:r>
      <w:proofErr w:type="spellEnd"/>
      <w:r w:rsidRPr="00FD4D39">
        <w:t xml:space="preserve"> </w:t>
      </w:r>
      <w:proofErr w:type="spellStart"/>
      <w:r w:rsidRPr="00FD4D39">
        <w:t>controlul</w:t>
      </w:r>
      <w:proofErr w:type="spellEnd"/>
      <w:r w:rsidRPr="00FD4D39">
        <w:t xml:space="preserve">,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calitate</w:t>
      </w:r>
      <w:proofErr w:type="spellEnd"/>
      <w:r w:rsidRPr="00FD4D39">
        <w:t xml:space="preserve"> de </w:t>
      </w:r>
      <w:proofErr w:type="spellStart"/>
      <w:r w:rsidRPr="00FD4D39">
        <w:t>autoritate</w:t>
      </w:r>
      <w:proofErr w:type="spellEnd"/>
      <w:r w:rsidRPr="00FD4D39">
        <w:t xml:space="preserve"> de stat, </w:t>
      </w:r>
      <w:proofErr w:type="spellStart"/>
      <w:r w:rsidRPr="00FD4D39">
        <w:t>pe</w:t>
      </w:r>
      <w:proofErr w:type="spellEnd"/>
      <w:r w:rsidRPr="00FD4D39">
        <w:t xml:space="preserve"> 6,55 </w:t>
      </w:r>
      <w:proofErr w:type="spellStart"/>
      <w:r w:rsidRPr="00FD4D39">
        <w:t>milioane</w:t>
      </w:r>
      <w:proofErr w:type="spellEnd"/>
      <w:r w:rsidRPr="00FD4D39">
        <w:t xml:space="preserve"> hectare de fond </w:t>
      </w:r>
      <w:proofErr w:type="spellStart"/>
      <w:r w:rsidRPr="00FD4D39">
        <w:t>forestier</w:t>
      </w:r>
      <w:proofErr w:type="spellEnd"/>
      <w:r w:rsidRPr="00FD4D39">
        <w:t xml:space="preserve">, </w:t>
      </w:r>
      <w:proofErr w:type="spellStart"/>
      <w:r w:rsidRPr="00FD4D39">
        <w:t>ceea</w:t>
      </w:r>
      <w:proofErr w:type="spellEnd"/>
      <w:r w:rsidRPr="00FD4D39">
        <w:t xml:space="preserve"> </w:t>
      </w:r>
      <w:proofErr w:type="spellStart"/>
      <w:r w:rsidRPr="00FD4D39">
        <w:t>ce</w:t>
      </w:r>
      <w:proofErr w:type="spellEnd"/>
      <w:r w:rsidRPr="00FD4D39">
        <w:t xml:space="preserve"> </w:t>
      </w:r>
      <w:proofErr w:type="spellStart"/>
      <w:r w:rsidRPr="00FD4D39">
        <w:t>înseamnă</w:t>
      </w:r>
      <w:proofErr w:type="spellEnd"/>
      <w:r w:rsidRPr="00FD4D39">
        <w:t xml:space="preserve"> </w:t>
      </w:r>
      <w:proofErr w:type="spellStart"/>
      <w:r w:rsidRPr="00FD4D39">
        <w:t>că</w:t>
      </w:r>
      <w:proofErr w:type="spellEnd"/>
      <w:r w:rsidRPr="00FD4D39">
        <w:t xml:space="preserve"> </w:t>
      </w:r>
      <w:proofErr w:type="spellStart"/>
      <w:r w:rsidRPr="00FD4D39">
        <w:t>revin</w:t>
      </w:r>
      <w:proofErr w:type="spellEnd"/>
      <w:r w:rsidRPr="00FD4D39">
        <w:t xml:space="preserve"> </w:t>
      </w:r>
      <w:proofErr w:type="spellStart"/>
      <w:r w:rsidRPr="00FD4D39">
        <w:t>peste</w:t>
      </w:r>
      <w:proofErr w:type="spellEnd"/>
      <w:r w:rsidRPr="00FD4D39">
        <w:t xml:space="preserve"> 18.700 hectare per </w:t>
      </w:r>
      <w:proofErr w:type="spellStart"/>
      <w:r w:rsidRPr="00FD4D39">
        <w:t>persoană</w:t>
      </w:r>
      <w:proofErr w:type="spellEnd"/>
      <w:r w:rsidRPr="00FD4D39">
        <w:t>.</w:t>
      </w:r>
    </w:p>
    <w:p w14:paraId="10A6B7C5" w14:textId="27167A75" w:rsidR="00FD4D39" w:rsidRPr="00FD4D39" w:rsidRDefault="00FD4D39" w:rsidP="00FD4D39">
      <w:proofErr w:type="spellStart"/>
      <w:r w:rsidRPr="00FD4D39">
        <w:t>Subliniem</w:t>
      </w:r>
      <w:proofErr w:type="spellEnd"/>
      <w:r w:rsidRPr="00FD4D39">
        <w:t xml:space="preserve"> </w:t>
      </w:r>
      <w:proofErr w:type="spellStart"/>
      <w:r w:rsidRPr="00FD4D39">
        <w:t>că</w:t>
      </w:r>
      <w:proofErr w:type="spellEnd"/>
      <w:r w:rsidRPr="00FD4D39">
        <w:t xml:space="preserve">,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accepțiunea</w:t>
      </w:r>
      <w:proofErr w:type="spellEnd"/>
      <w:r w:rsidRPr="00FD4D39">
        <w:t xml:space="preserve"> </w:t>
      </w:r>
      <w:proofErr w:type="spellStart"/>
      <w:r w:rsidRPr="00FD4D39">
        <w:t>Ministerului</w:t>
      </w:r>
      <w:proofErr w:type="spellEnd"/>
      <w:r w:rsidRPr="00FD4D39">
        <w:t xml:space="preserve"> </w:t>
      </w:r>
      <w:proofErr w:type="spellStart"/>
      <w:r w:rsidRPr="00FD4D39">
        <w:t>Mediului</w:t>
      </w:r>
      <w:proofErr w:type="spellEnd"/>
      <w:r w:rsidRPr="00FD4D39">
        <w:t xml:space="preserve">, </w:t>
      </w:r>
      <w:proofErr w:type="spellStart"/>
      <w:r w:rsidRPr="00FD4D39">
        <w:t>rolul</w:t>
      </w:r>
      <w:proofErr w:type="spellEnd"/>
      <w:r w:rsidRPr="00FD4D39">
        <w:t xml:space="preserve"> </w:t>
      </w:r>
      <w:proofErr w:type="spellStart"/>
      <w:r w:rsidRPr="00FD4D39">
        <w:t>inspectorilor</w:t>
      </w:r>
      <w:proofErr w:type="spellEnd"/>
      <w:r w:rsidRPr="00FD4D39">
        <w:t xml:space="preserve"> </w:t>
      </w:r>
      <w:proofErr w:type="spellStart"/>
      <w:r w:rsidRPr="00FD4D39">
        <w:t>Gărzii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nu </w:t>
      </w:r>
      <w:proofErr w:type="spellStart"/>
      <w:proofErr w:type="gramStart"/>
      <w:r w:rsidRPr="00FD4D39">
        <w:t>este</w:t>
      </w:r>
      <w:proofErr w:type="spellEnd"/>
      <w:proofErr w:type="gram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numere</w:t>
      </w:r>
      <w:proofErr w:type="spellEnd"/>
      <w:r w:rsidRPr="00FD4D39">
        <w:t xml:space="preserve"> </w:t>
      </w:r>
      <w:proofErr w:type="spellStart"/>
      <w:r w:rsidRPr="00FD4D39">
        <w:t>cioate</w:t>
      </w:r>
      <w:proofErr w:type="spellEnd"/>
      <w:r w:rsidRPr="00FD4D39">
        <w:t xml:space="preserve">! </w:t>
      </w:r>
      <w:proofErr w:type="spellStart"/>
      <w:proofErr w:type="gramStart"/>
      <w:r w:rsidRPr="00FD4D39">
        <w:t>Ei</w:t>
      </w:r>
      <w:proofErr w:type="spellEnd"/>
      <w:r w:rsidRPr="00FD4D39">
        <w:t xml:space="preserve"> </w:t>
      </w:r>
      <w:proofErr w:type="spellStart"/>
      <w:r w:rsidRPr="00FD4D39">
        <w:t>trebuie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se </w:t>
      </w:r>
      <w:proofErr w:type="spellStart"/>
      <w:r w:rsidRPr="00FD4D39">
        <w:t>constituie</w:t>
      </w:r>
      <w:proofErr w:type="spellEnd"/>
      <w:r w:rsidRPr="00FD4D39">
        <w:t xml:space="preserve"> </w:t>
      </w:r>
      <w:proofErr w:type="spellStart"/>
      <w:r w:rsidRPr="00FD4D39">
        <w:t>într</w:t>
      </w:r>
      <w:proofErr w:type="spellEnd"/>
      <w:r w:rsidRPr="00FD4D39">
        <w:t xml:space="preserve">-un </w:t>
      </w:r>
      <w:proofErr w:type="spellStart"/>
      <w:r w:rsidRPr="00FD4D39">
        <w:t>corp</w:t>
      </w:r>
      <w:proofErr w:type="spellEnd"/>
      <w:r w:rsidRPr="00FD4D39">
        <w:t xml:space="preserve"> de </w:t>
      </w:r>
      <w:proofErr w:type="spellStart"/>
      <w:r w:rsidRPr="00FD4D39">
        <w:t>elită</w:t>
      </w:r>
      <w:proofErr w:type="spellEnd"/>
      <w:r w:rsidRPr="00FD4D39">
        <w:t xml:space="preserve">, care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impună</w:t>
      </w:r>
      <w:proofErr w:type="spellEnd"/>
      <w:r w:rsidRPr="00FD4D39">
        <w:t xml:space="preserve"> </w:t>
      </w:r>
      <w:proofErr w:type="spellStart"/>
      <w:r w:rsidRPr="00FD4D39">
        <w:t>respectarea</w:t>
      </w:r>
      <w:proofErr w:type="spellEnd"/>
      <w:r w:rsidRPr="00FD4D39">
        <w:t xml:space="preserve"> </w:t>
      </w:r>
      <w:proofErr w:type="spellStart"/>
      <w:r w:rsidRPr="00FD4D39">
        <w:t>legii</w:t>
      </w:r>
      <w:proofErr w:type="spellEnd"/>
      <w:r w:rsidRPr="00FD4D39">
        <w:t xml:space="preserve"> de </w:t>
      </w:r>
      <w:proofErr w:type="spellStart"/>
      <w:r w:rsidRPr="00FD4D39">
        <w:t>către</w:t>
      </w:r>
      <w:proofErr w:type="spellEnd"/>
      <w:r w:rsidRPr="00FD4D39">
        <w:t xml:space="preserve"> </w:t>
      </w:r>
      <w:proofErr w:type="spellStart"/>
      <w:r w:rsidRPr="00FD4D39">
        <w:t>toți</w:t>
      </w:r>
      <w:proofErr w:type="spellEnd"/>
      <w:r w:rsidRPr="00FD4D39">
        <w:t xml:space="preserve"> </w:t>
      </w:r>
      <w:proofErr w:type="spellStart"/>
      <w:r w:rsidRPr="00FD4D39">
        <w:t>administratorii</w:t>
      </w:r>
      <w:proofErr w:type="spellEnd"/>
      <w:r w:rsidRPr="00FD4D39">
        <w:t xml:space="preserve"> de </w:t>
      </w:r>
      <w:proofErr w:type="spellStart"/>
      <w:r w:rsidRPr="00FD4D39">
        <w:t>pădure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toți</w:t>
      </w:r>
      <w:proofErr w:type="spellEnd"/>
      <w:r w:rsidRPr="00FD4D39">
        <w:t xml:space="preserve"> </w:t>
      </w:r>
      <w:proofErr w:type="spellStart"/>
      <w:r w:rsidRPr="00FD4D39">
        <w:t>operatorii</w:t>
      </w:r>
      <w:proofErr w:type="spellEnd"/>
      <w:r w:rsidRPr="00FD4D39">
        <w:t xml:space="preserve"> </w:t>
      </w:r>
      <w:proofErr w:type="spellStart"/>
      <w:r w:rsidRPr="00FD4D39">
        <w:t>economici</w:t>
      </w:r>
      <w:proofErr w:type="spellEnd"/>
      <w:r w:rsidRPr="00FD4D39">
        <w:t xml:space="preserve"> din </w:t>
      </w:r>
      <w:proofErr w:type="spellStart"/>
      <w:r w:rsidRPr="00FD4D39">
        <w:t>sectorul</w:t>
      </w:r>
      <w:proofErr w:type="spellEnd"/>
      <w:r w:rsidRPr="00FD4D39">
        <w:t xml:space="preserve"> </w:t>
      </w:r>
      <w:proofErr w:type="spellStart"/>
      <w:r w:rsidRPr="00FD4D39">
        <w:t>silvic</w:t>
      </w:r>
      <w:proofErr w:type="spellEnd"/>
      <w:r w:rsidRPr="00FD4D39">
        <w:t>.</w:t>
      </w:r>
      <w:proofErr w:type="gramEnd"/>
      <w:r w:rsidRPr="00FD4D39">
        <w:t xml:space="preserve"> </w:t>
      </w:r>
      <w:proofErr w:type="spellStart"/>
      <w:r w:rsidRPr="00FD4D39">
        <w:t>Sigur</w:t>
      </w:r>
      <w:proofErr w:type="spellEnd"/>
      <w:r w:rsidRPr="00FD4D39">
        <w:t xml:space="preserve">, </w:t>
      </w:r>
      <w:proofErr w:type="spellStart"/>
      <w:r w:rsidRPr="00FD4D39">
        <w:t>inspectorii</w:t>
      </w:r>
      <w:proofErr w:type="spellEnd"/>
      <w:r w:rsidRPr="00FD4D39">
        <w:t xml:space="preserve"> pot </w:t>
      </w:r>
      <w:proofErr w:type="spellStart"/>
      <w:r w:rsidRPr="00FD4D39">
        <w:t>derula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continuare</w:t>
      </w:r>
      <w:proofErr w:type="spellEnd"/>
      <w:r w:rsidRPr="00FD4D39">
        <w:t xml:space="preserve"> </w:t>
      </w:r>
      <w:proofErr w:type="spellStart"/>
      <w:r w:rsidRPr="00FD4D39">
        <w:t>activități</w:t>
      </w:r>
      <w:proofErr w:type="spellEnd"/>
      <w:r w:rsidRPr="00FD4D39">
        <w:t xml:space="preserve"> de </w:t>
      </w:r>
      <w:proofErr w:type="spellStart"/>
      <w:r w:rsidRPr="00FD4D39">
        <w:t>evaluare</w:t>
      </w:r>
      <w:proofErr w:type="spellEnd"/>
      <w:r w:rsidRPr="00FD4D39">
        <w:t xml:space="preserve"> a </w:t>
      </w:r>
      <w:proofErr w:type="spellStart"/>
      <w:r w:rsidRPr="00FD4D39">
        <w:lastRenderedPageBreak/>
        <w:t>pagubelor</w:t>
      </w:r>
      <w:proofErr w:type="spellEnd"/>
      <w:r w:rsidRPr="00FD4D39">
        <w:t xml:space="preserve">, </w:t>
      </w:r>
      <w:proofErr w:type="spellStart"/>
      <w:r w:rsidRPr="00FD4D39">
        <w:t>deoarece</w:t>
      </w:r>
      <w:proofErr w:type="spellEnd"/>
      <w:r w:rsidRPr="00FD4D39">
        <w:t xml:space="preserve"> </w:t>
      </w:r>
      <w:proofErr w:type="spellStart"/>
      <w:r w:rsidRPr="00FD4D39">
        <w:t>nici</w:t>
      </w:r>
      <w:proofErr w:type="spellEnd"/>
      <w:r w:rsidRPr="00FD4D39">
        <w:t xml:space="preserve"> </w:t>
      </w:r>
      <w:proofErr w:type="spellStart"/>
      <w:r w:rsidRPr="00FD4D39">
        <w:t>legea</w:t>
      </w:r>
      <w:proofErr w:type="spellEnd"/>
      <w:r w:rsidRPr="00FD4D39">
        <w:t xml:space="preserve">, </w:t>
      </w:r>
      <w:proofErr w:type="spellStart"/>
      <w:proofErr w:type="gramStart"/>
      <w:r w:rsidRPr="00FD4D39">
        <w:t>nici</w:t>
      </w:r>
      <w:proofErr w:type="spellEnd"/>
      <w:r w:rsidRPr="00FD4D39">
        <w:t xml:space="preserve"> </w:t>
      </w:r>
      <w:proofErr w:type="spellStart"/>
      <w:r w:rsidRPr="00FD4D39">
        <w:t>procedura</w:t>
      </w:r>
      <w:proofErr w:type="spellEnd"/>
      <w:r w:rsidRPr="00FD4D39">
        <w:t xml:space="preserve"> (”</w:t>
      </w:r>
      <w:proofErr w:type="spellStart"/>
      <w:r w:rsidRPr="00FD4D39">
        <w:t>circulara</w:t>
      </w:r>
      <w:proofErr w:type="spellEnd"/>
      <w:r w:rsidRPr="00FD4D39">
        <w:t xml:space="preserve">”) nu le </w:t>
      </w:r>
      <w:proofErr w:type="spellStart"/>
      <w:r w:rsidRPr="00FD4D39">
        <w:t>interzice</w:t>
      </w:r>
      <w:proofErr w:type="spellEnd"/>
      <w:r w:rsidRPr="00FD4D39">
        <w:t xml:space="preserve"> </w:t>
      </w:r>
      <w:proofErr w:type="spellStart"/>
      <w:r w:rsidRPr="00FD4D39">
        <w:t>acest</w:t>
      </w:r>
      <w:proofErr w:type="spellEnd"/>
      <w:r w:rsidRPr="00FD4D39">
        <w:t xml:space="preserve"> </w:t>
      </w:r>
      <w:proofErr w:type="spellStart"/>
      <w:r w:rsidRPr="00FD4D39">
        <w:t>lucru</w:t>
      </w:r>
      <w:proofErr w:type="spellEnd"/>
      <w:proofErr w:type="gramEnd"/>
      <w:r w:rsidRPr="00FD4D39">
        <w:t xml:space="preserve">.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schimb</w:t>
      </w:r>
      <w:proofErr w:type="spellEnd"/>
      <w:r w:rsidRPr="00FD4D39">
        <w:t xml:space="preserve">, </w:t>
      </w:r>
      <w:proofErr w:type="spellStart"/>
      <w:r w:rsidRPr="00FD4D39">
        <w:t>această</w:t>
      </w:r>
      <w:proofErr w:type="spellEnd"/>
      <w:r w:rsidRPr="00FD4D39">
        <w:t xml:space="preserve"> </w:t>
      </w:r>
      <w:proofErr w:type="spellStart"/>
      <w:r w:rsidRPr="00FD4D39">
        <w:t>procedură</w:t>
      </w:r>
      <w:proofErr w:type="spellEnd"/>
      <w:r w:rsidRPr="00FD4D39">
        <w:t xml:space="preserve"> </w:t>
      </w:r>
      <w:proofErr w:type="spellStart"/>
      <w:r w:rsidRPr="00FD4D39">
        <w:t>instituie</w:t>
      </w:r>
      <w:proofErr w:type="spellEnd"/>
      <w:r w:rsidRPr="00FD4D39">
        <w:t xml:space="preserve"> o </w:t>
      </w:r>
      <w:proofErr w:type="spellStart"/>
      <w:r w:rsidRPr="00FD4D39">
        <w:t>modalitate</w:t>
      </w:r>
      <w:proofErr w:type="spellEnd"/>
      <w:r w:rsidRPr="00FD4D39">
        <w:t xml:space="preserve"> de </w:t>
      </w:r>
      <w:proofErr w:type="spellStart"/>
      <w:r w:rsidRPr="00FD4D39">
        <w:t>eficientizare</w:t>
      </w:r>
      <w:proofErr w:type="spellEnd"/>
      <w:r w:rsidRPr="00FD4D39">
        <w:t xml:space="preserve"> </w:t>
      </w:r>
      <w:proofErr w:type="gramStart"/>
      <w:r w:rsidRPr="00FD4D39">
        <w:t>a</w:t>
      </w:r>
      <w:proofErr w:type="gramEnd"/>
      <w:r w:rsidRPr="00FD4D39">
        <w:t xml:space="preserve"> </w:t>
      </w:r>
      <w:proofErr w:type="spellStart"/>
      <w:r w:rsidRPr="00FD4D39">
        <w:t>actului</w:t>
      </w:r>
      <w:proofErr w:type="spellEnd"/>
      <w:r w:rsidRPr="00FD4D39">
        <w:t xml:space="preserve"> de control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scopul</w:t>
      </w:r>
      <w:proofErr w:type="spellEnd"/>
      <w:r w:rsidRPr="00FD4D39">
        <w:t xml:space="preserve"> </w:t>
      </w:r>
      <w:proofErr w:type="spellStart"/>
      <w:r w:rsidRPr="00FD4D39">
        <w:t>prevenirii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combaterii</w:t>
      </w:r>
      <w:proofErr w:type="spellEnd"/>
      <w:r w:rsidRPr="00FD4D39">
        <w:t xml:space="preserve"> </w:t>
      </w:r>
      <w:proofErr w:type="spellStart"/>
      <w:r w:rsidRPr="00FD4D39">
        <w:t>tuturor</w:t>
      </w:r>
      <w:proofErr w:type="spellEnd"/>
      <w:r w:rsidRPr="00FD4D39">
        <w:t xml:space="preserve"> </w:t>
      </w:r>
      <w:proofErr w:type="spellStart"/>
      <w:r w:rsidRPr="00FD4D39">
        <w:t>faptelor</w:t>
      </w:r>
      <w:proofErr w:type="spellEnd"/>
      <w:r w:rsidRPr="00FD4D39">
        <w:t xml:space="preserve"> </w:t>
      </w:r>
      <w:proofErr w:type="spellStart"/>
      <w:r w:rsidRPr="00FD4D39">
        <w:t>ilegale</w:t>
      </w:r>
      <w:proofErr w:type="spellEnd"/>
      <w:r w:rsidRPr="00FD4D39">
        <w:t xml:space="preserve"> care pot </w:t>
      </w:r>
      <w:proofErr w:type="spellStart"/>
      <w:r w:rsidRPr="00FD4D39">
        <w:t>afecta</w:t>
      </w:r>
      <w:proofErr w:type="spellEnd"/>
      <w:r w:rsidRPr="00FD4D39">
        <w:t xml:space="preserve"> </w:t>
      </w:r>
      <w:proofErr w:type="spellStart"/>
      <w:r w:rsidRPr="00FD4D39">
        <w:t>integritatea</w:t>
      </w:r>
      <w:proofErr w:type="spellEnd"/>
      <w:r w:rsidRPr="00FD4D39">
        <w:t xml:space="preserve"> </w:t>
      </w:r>
      <w:proofErr w:type="spellStart"/>
      <w:r w:rsidRPr="00FD4D39">
        <w:t>pădurilor</w:t>
      </w:r>
      <w:proofErr w:type="spellEnd"/>
      <w:r w:rsidRPr="00FD4D39">
        <w:t xml:space="preserve">. </w:t>
      </w:r>
      <w:proofErr w:type="spellStart"/>
      <w:r w:rsidRPr="00FD4D39">
        <w:t>Munca</w:t>
      </w:r>
      <w:proofErr w:type="spellEnd"/>
      <w:r w:rsidRPr="00FD4D39">
        <w:t xml:space="preserve"> de </w:t>
      </w:r>
      <w:proofErr w:type="spellStart"/>
      <w:r w:rsidRPr="00FD4D39">
        <w:t>rutină</w:t>
      </w:r>
      <w:proofErr w:type="spellEnd"/>
      <w:r w:rsidRPr="00FD4D39">
        <w:t xml:space="preserve"> care </w:t>
      </w:r>
      <w:proofErr w:type="spellStart"/>
      <w:r w:rsidRPr="00FD4D39">
        <w:t>constă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măsurarea</w:t>
      </w:r>
      <w:proofErr w:type="spellEnd"/>
      <w:r w:rsidRPr="00FD4D39">
        <w:t xml:space="preserve"> </w:t>
      </w:r>
      <w:proofErr w:type="spellStart"/>
      <w:r w:rsidRPr="00FD4D39">
        <w:t>cioatelor</w:t>
      </w:r>
      <w:proofErr w:type="spellEnd"/>
      <w:r w:rsidRPr="00FD4D39">
        <w:t xml:space="preserve"> </w:t>
      </w:r>
      <w:proofErr w:type="spellStart"/>
      <w:r w:rsidRPr="00FD4D39">
        <w:t>provenite</w:t>
      </w:r>
      <w:proofErr w:type="spellEnd"/>
      <w:r w:rsidRPr="00FD4D39">
        <w:t xml:space="preserve"> din </w:t>
      </w:r>
      <w:proofErr w:type="spellStart"/>
      <w:r w:rsidRPr="00FD4D39">
        <w:t>tăieri</w:t>
      </w:r>
      <w:proofErr w:type="spellEnd"/>
      <w:r w:rsidRPr="00FD4D39">
        <w:t xml:space="preserve"> </w:t>
      </w:r>
      <w:proofErr w:type="spellStart"/>
      <w:r w:rsidRPr="00FD4D39">
        <w:t>ilegale</w:t>
      </w:r>
      <w:proofErr w:type="spellEnd"/>
      <w:r w:rsidRPr="00FD4D39">
        <w:t xml:space="preserve"> </w:t>
      </w:r>
      <w:proofErr w:type="spellStart"/>
      <w:r w:rsidRPr="00FD4D39">
        <w:t>poate</w:t>
      </w:r>
      <w:proofErr w:type="spellEnd"/>
      <w:r w:rsidRPr="00FD4D39">
        <w:t xml:space="preserve"> fi </w:t>
      </w:r>
      <w:proofErr w:type="spellStart"/>
      <w:r w:rsidRPr="00FD4D39">
        <w:t>făcută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de </w:t>
      </w:r>
      <w:proofErr w:type="spellStart"/>
      <w:r w:rsidRPr="00FD4D39">
        <w:t>alți</w:t>
      </w:r>
      <w:proofErr w:type="spellEnd"/>
      <w:r w:rsidRPr="00FD4D39">
        <w:t xml:space="preserve"> </w:t>
      </w:r>
      <w:proofErr w:type="spellStart"/>
      <w:r w:rsidRPr="00FD4D39">
        <w:t>specialiști</w:t>
      </w:r>
      <w:proofErr w:type="spellEnd"/>
      <w:r w:rsidRPr="00FD4D39">
        <w:t xml:space="preserve"> </w:t>
      </w:r>
      <w:proofErr w:type="spellStart"/>
      <w:r w:rsidRPr="00FD4D39">
        <w:t>silvici</w:t>
      </w:r>
      <w:proofErr w:type="spellEnd"/>
      <w:r w:rsidRPr="00FD4D39">
        <w:t xml:space="preserve">, </w:t>
      </w:r>
      <w:proofErr w:type="spellStart"/>
      <w:r w:rsidRPr="00FD4D39">
        <w:t>personalul</w:t>
      </w:r>
      <w:proofErr w:type="spellEnd"/>
      <w:r w:rsidRPr="00FD4D39">
        <w:t xml:space="preserve"> de control de la </w:t>
      </w:r>
      <w:proofErr w:type="spellStart"/>
      <w:r w:rsidRPr="00FD4D39">
        <w:t>Gărzi</w:t>
      </w:r>
      <w:proofErr w:type="spellEnd"/>
      <w:r w:rsidRPr="00FD4D39">
        <w:t xml:space="preserve"> nu </w:t>
      </w:r>
      <w:proofErr w:type="spellStart"/>
      <w:r w:rsidRPr="00FD4D39">
        <w:t>trebuie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aibă</w:t>
      </w:r>
      <w:proofErr w:type="spellEnd"/>
      <w:r w:rsidRPr="00FD4D39">
        <w:t xml:space="preserve"> </w:t>
      </w:r>
      <w:proofErr w:type="spellStart"/>
      <w:r w:rsidRPr="00FD4D39">
        <w:t>această</w:t>
      </w:r>
      <w:proofErr w:type="spellEnd"/>
      <w:r w:rsidRPr="00FD4D39">
        <w:t xml:space="preserve"> </w:t>
      </w:r>
      <w:proofErr w:type="spellStart"/>
      <w:r w:rsidRPr="00FD4D39">
        <w:t>activitate</w:t>
      </w:r>
      <w:proofErr w:type="spellEnd"/>
      <w:r w:rsidRPr="00FD4D39">
        <w:t xml:space="preserve"> </w:t>
      </w:r>
      <w:proofErr w:type="spellStart"/>
      <w:r w:rsidRPr="00FD4D39">
        <w:t>pe</w:t>
      </w:r>
      <w:proofErr w:type="spellEnd"/>
      <w:r w:rsidRPr="00FD4D39">
        <w:t xml:space="preserve"> </w:t>
      </w:r>
      <w:proofErr w:type="spellStart"/>
      <w:r w:rsidRPr="00FD4D39">
        <w:t>lista</w:t>
      </w:r>
      <w:proofErr w:type="spellEnd"/>
      <w:r w:rsidRPr="00FD4D39">
        <w:t xml:space="preserve"> de </w:t>
      </w:r>
      <w:proofErr w:type="spellStart"/>
      <w:r w:rsidRPr="00FD4D39">
        <w:t>activități</w:t>
      </w:r>
      <w:proofErr w:type="spellEnd"/>
      <w:r w:rsidRPr="00FD4D39">
        <w:t xml:space="preserve"> </w:t>
      </w:r>
      <w:proofErr w:type="spellStart"/>
      <w:r w:rsidRPr="00FD4D39">
        <w:t>prioritare</w:t>
      </w:r>
      <w:proofErr w:type="spellEnd"/>
      <w:r w:rsidRPr="00FD4D39">
        <w:t xml:space="preserve">. </w:t>
      </w:r>
      <w:proofErr w:type="spellStart"/>
      <w:r w:rsidRPr="00FD4D39">
        <w:t>Blocarea</w:t>
      </w:r>
      <w:proofErr w:type="spellEnd"/>
      <w:r w:rsidRPr="00FD4D39">
        <w:t xml:space="preserve"> </w:t>
      </w:r>
      <w:proofErr w:type="spellStart"/>
      <w:r w:rsidRPr="00FD4D39">
        <w:t>personalului</w:t>
      </w:r>
      <w:proofErr w:type="spellEnd"/>
      <w:r w:rsidRPr="00FD4D39">
        <w:t xml:space="preserve"> de control al </w:t>
      </w:r>
      <w:proofErr w:type="spellStart"/>
      <w:r w:rsidRPr="00FD4D39">
        <w:t>Gărzilor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</w:t>
      </w:r>
      <w:proofErr w:type="spellStart"/>
      <w:r w:rsidRPr="00FD4D39">
        <w:t>într</w:t>
      </w:r>
      <w:proofErr w:type="spellEnd"/>
      <w:r w:rsidRPr="00FD4D39">
        <w:t xml:space="preserve">-o </w:t>
      </w:r>
      <w:proofErr w:type="spellStart"/>
      <w:r w:rsidRPr="00FD4D39">
        <w:t>activitate</w:t>
      </w:r>
      <w:proofErr w:type="spellEnd"/>
      <w:r w:rsidRPr="00FD4D39">
        <w:t xml:space="preserve"> de </w:t>
      </w:r>
      <w:proofErr w:type="spellStart"/>
      <w:r w:rsidRPr="00FD4D39">
        <w:t>rutină</w:t>
      </w:r>
      <w:proofErr w:type="spellEnd"/>
      <w:r w:rsidRPr="00FD4D39">
        <w:t xml:space="preserve">, </w:t>
      </w:r>
      <w:proofErr w:type="spellStart"/>
      <w:r w:rsidRPr="00FD4D39">
        <w:t>determină</w:t>
      </w:r>
      <w:proofErr w:type="spellEnd"/>
      <w:r w:rsidRPr="00FD4D39">
        <w:t xml:space="preserve"> </w:t>
      </w:r>
      <w:proofErr w:type="spellStart"/>
      <w:r w:rsidRPr="00FD4D39">
        <w:t>diminuarea</w:t>
      </w:r>
      <w:proofErr w:type="spellEnd"/>
      <w:r w:rsidRPr="00FD4D39">
        <w:t xml:space="preserve"> </w:t>
      </w:r>
      <w:proofErr w:type="spellStart"/>
      <w:r w:rsidRPr="00FD4D39">
        <w:t>timpului</w:t>
      </w:r>
      <w:proofErr w:type="spellEnd"/>
      <w:r w:rsidRPr="00FD4D39">
        <w:t xml:space="preserve"> </w:t>
      </w:r>
      <w:proofErr w:type="spellStart"/>
      <w:r w:rsidRPr="00FD4D39">
        <w:t>pe</w:t>
      </w:r>
      <w:proofErr w:type="spellEnd"/>
      <w:r w:rsidRPr="00FD4D39">
        <w:t xml:space="preserve"> care </w:t>
      </w:r>
      <w:proofErr w:type="spellStart"/>
      <w:r w:rsidRPr="00FD4D39">
        <w:t>acest</w:t>
      </w:r>
      <w:proofErr w:type="spellEnd"/>
      <w:r w:rsidRPr="00FD4D39">
        <w:t xml:space="preserve"> personal </w:t>
      </w:r>
      <w:proofErr w:type="spellStart"/>
      <w:r w:rsidRPr="00FD4D39">
        <w:t>ar</w:t>
      </w:r>
      <w:proofErr w:type="spellEnd"/>
      <w:r w:rsidRPr="00FD4D39">
        <w:t xml:space="preserve"> </w:t>
      </w:r>
      <w:proofErr w:type="spellStart"/>
      <w:r w:rsidRPr="00FD4D39">
        <w:t>trebui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-l </w:t>
      </w:r>
      <w:proofErr w:type="spellStart"/>
      <w:r w:rsidRPr="00FD4D39">
        <w:t>aloce</w:t>
      </w:r>
      <w:proofErr w:type="spellEnd"/>
      <w:r w:rsidRPr="00FD4D39">
        <w:t xml:space="preserve"> </w:t>
      </w:r>
      <w:proofErr w:type="spellStart"/>
      <w:r w:rsidRPr="00FD4D39">
        <w:t>activității</w:t>
      </w:r>
      <w:proofErr w:type="spellEnd"/>
      <w:r w:rsidRPr="00FD4D39">
        <w:t xml:space="preserve"> </w:t>
      </w:r>
      <w:proofErr w:type="spellStart"/>
      <w:r w:rsidRPr="00FD4D39">
        <w:t>specifice</w:t>
      </w:r>
      <w:proofErr w:type="spellEnd"/>
      <w:r w:rsidRPr="00FD4D39">
        <w:t xml:space="preserve"> de </w:t>
      </w:r>
      <w:proofErr w:type="gramStart"/>
      <w:r w:rsidRPr="00FD4D39">
        <w:t>control</w:t>
      </w:r>
      <w:proofErr w:type="gramEnd"/>
      <w:r w:rsidRPr="00FD4D39">
        <w:t xml:space="preserve">. </w:t>
      </w:r>
      <w:proofErr w:type="spellStart"/>
      <w:r w:rsidRPr="00FD4D39">
        <w:t>Numărul</w:t>
      </w:r>
      <w:proofErr w:type="spellEnd"/>
      <w:r w:rsidRPr="00FD4D39">
        <w:t xml:space="preserve"> </w:t>
      </w:r>
      <w:proofErr w:type="spellStart"/>
      <w:r w:rsidRPr="00FD4D39">
        <w:t>personalului</w:t>
      </w:r>
      <w:proofErr w:type="spellEnd"/>
      <w:r w:rsidRPr="00FD4D39">
        <w:t xml:space="preserve"> </w:t>
      </w:r>
      <w:proofErr w:type="spellStart"/>
      <w:r w:rsidRPr="00FD4D39">
        <w:t>silvic</w:t>
      </w:r>
      <w:proofErr w:type="spellEnd"/>
      <w:r w:rsidRPr="00FD4D39">
        <w:t xml:space="preserve"> din </w:t>
      </w:r>
      <w:proofErr w:type="spellStart"/>
      <w:r w:rsidRPr="00FD4D39">
        <w:t>cadrul</w:t>
      </w:r>
      <w:proofErr w:type="spellEnd"/>
      <w:r w:rsidRPr="00FD4D39">
        <w:t xml:space="preserve"> </w:t>
      </w:r>
      <w:proofErr w:type="spellStart"/>
      <w:r w:rsidRPr="00FD4D39">
        <w:t>ocoalelor</w:t>
      </w:r>
      <w:proofErr w:type="spellEnd"/>
      <w:r w:rsidRPr="00FD4D39">
        <w:t xml:space="preserve"> </w:t>
      </w:r>
      <w:proofErr w:type="spellStart"/>
      <w:r w:rsidRPr="00FD4D39">
        <w:t>silvice</w:t>
      </w:r>
      <w:proofErr w:type="spellEnd"/>
      <w:r w:rsidRPr="00FD4D39">
        <w:t xml:space="preserve"> de stat, de </w:t>
      </w:r>
      <w:proofErr w:type="spellStart"/>
      <w:r w:rsidRPr="00FD4D39">
        <w:t>regim</w:t>
      </w:r>
      <w:proofErr w:type="spellEnd"/>
      <w:r w:rsidRPr="00FD4D39">
        <w:t xml:space="preserve"> (private) </w:t>
      </w:r>
      <w:proofErr w:type="spellStart"/>
      <w:r w:rsidRPr="00FD4D39">
        <w:t>sau</w:t>
      </w:r>
      <w:proofErr w:type="spellEnd"/>
      <w:r w:rsidRPr="00FD4D39">
        <w:t xml:space="preserve"> al </w:t>
      </w:r>
      <w:proofErr w:type="spellStart"/>
      <w:r w:rsidRPr="00FD4D39">
        <w:t>direcțiilor</w:t>
      </w:r>
      <w:proofErr w:type="spellEnd"/>
      <w:r w:rsidRPr="00FD4D39">
        <w:t xml:space="preserve"> </w:t>
      </w:r>
      <w:proofErr w:type="spellStart"/>
      <w:r w:rsidRPr="00FD4D39">
        <w:t>silvice</w:t>
      </w:r>
      <w:proofErr w:type="spellEnd"/>
      <w:r w:rsidRPr="00FD4D39">
        <w:t xml:space="preserve">, care au </w:t>
      </w:r>
      <w:proofErr w:type="spellStart"/>
      <w:r w:rsidRPr="00FD4D39">
        <w:t>dreptul</w:t>
      </w:r>
      <w:proofErr w:type="spellEnd"/>
      <w:r w:rsidRPr="00FD4D39">
        <w:t xml:space="preserve"> de a </w:t>
      </w:r>
      <w:proofErr w:type="spellStart"/>
      <w:r w:rsidRPr="00FD4D39">
        <w:t>evalua</w:t>
      </w:r>
      <w:proofErr w:type="spellEnd"/>
      <w:r w:rsidRPr="00FD4D39">
        <w:t xml:space="preserve"> </w:t>
      </w:r>
      <w:proofErr w:type="spellStart"/>
      <w:r w:rsidRPr="00FD4D39">
        <w:t>pagube</w:t>
      </w:r>
      <w:proofErr w:type="spellEnd"/>
      <w:r w:rsidRPr="00FD4D39">
        <w:t>/</w:t>
      </w:r>
      <w:proofErr w:type="spellStart"/>
      <w:r w:rsidRPr="00FD4D39">
        <w:t>prejudicii</w:t>
      </w:r>
      <w:proofErr w:type="spellEnd"/>
      <w:r w:rsidRPr="00FD4D39">
        <w:t xml:space="preserve">, </w:t>
      </w:r>
      <w:proofErr w:type="spellStart"/>
      <w:proofErr w:type="gramStart"/>
      <w:r w:rsidRPr="00FD4D39">
        <w:t>este</w:t>
      </w:r>
      <w:proofErr w:type="spellEnd"/>
      <w:proofErr w:type="gramEnd"/>
      <w:r w:rsidRPr="00FD4D39">
        <w:t xml:space="preserve"> de </w:t>
      </w:r>
      <w:proofErr w:type="spellStart"/>
      <w:r w:rsidRPr="00FD4D39">
        <w:t>cca</w:t>
      </w:r>
      <w:proofErr w:type="spellEnd"/>
      <w:r w:rsidRPr="00FD4D39">
        <w:t xml:space="preserve">. </w:t>
      </w:r>
      <w:proofErr w:type="gramStart"/>
      <w:r w:rsidRPr="00FD4D39">
        <w:t xml:space="preserve">8.000 la </w:t>
      </w:r>
      <w:proofErr w:type="spellStart"/>
      <w:r w:rsidRPr="00FD4D39">
        <w:t>nivel</w:t>
      </w:r>
      <w:proofErr w:type="spellEnd"/>
      <w:r w:rsidRPr="00FD4D39">
        <w:t xml:space="preserve"> </w:t>
      </w:r>
      <w:proofErr w:type="spellStart"/>
      <w:r w:rsidRPr="00FD4D39">
        <w:t>național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se </w:t>
      </w:r>
      <w:proofErr w:type="spellStart"/>
      <w:r w:rsidRPr="00FD4D39">
        <w:t>poate</w:t>
      </w:r>
      <w:proofErr w:type="spellEnd"/>
      <w:r w:rsidRPr="00FD4D39">
        <w:t xml:space="preserve"> </w:t>
      </w:r>
      <w:proofErr w:type="spellStart"/>
      <w:r w:rsidRPr="00FD4D39">
        <w:t>apela</w:t>
      </w:r>
      <w:proofErr w:type="spellEnd"/>
      <w:r w:rsidRPr="00FD4D39">
        <w:t xml:space="preserve"> la </w:t>
      </w:r>
      <w:proofErr w:type="spellStart"/>
      <w:r w:rsidRPr="00FD4D39">
        <w:t>fel</w:t>
      </w:r>
      <w:proofErr w:type="spellEnd"/>
      <w:r w:rsidRPr="00FD4D39">
        <w:t xml:space="preserve"> de bine la </w:t>
      </w:r>
      <w:proofErr w:type="spellStart"/>
      <w:r w:rsidRPr="00FD4D39">
        <w:t>această</w:t>
      </w:r>
      <w:proofErr w:type="spellEnd"/>
      <w:r w:rsidRPr="00FD4D39">
        <w:t xml:space="preserve"> </w:t>
      </w:r>
      <w:proofErr w:type="spellStart"/>
      <w:r w:rsidRPr="00FD4D39">
        <w:t>resursă</w:t>
      </w:r>
      <w:proofErr w:type="spellEnd"/>
      <w:r w:rsidRPr="00FD4D39">
        <w:t xml:space="preserve"> de personal, </w:t>
      </w:r>
      <w:proofErr w:type="spellStart"/>
      <w:r w:rsidRPr="00FD4D39">
        <w:t>pentru</w:t>
      </w:r>
      <w:proofErr w:type="spellEnd"/>
      <w:r w:rsidRPr="00FD4D39">
        <w:t xml:space="preserve"> </w:t>
      </w:r>
      <w:proofErr w:type="spellStart"/>
      <w:r w:rsidRPr="00FD4D39">
        <w:t>activități</w:t>
      </w:r>
      <w:proofErr w:type="spellEnd"/>
      <w:r w:rsidRPr="00FD4D39">
        <w:t xml:space="preserve"> de </w:t>
      </w:r>
      <w:proofErr w:type="spellStart"/>
      <w:r w:rsidRPr="00FD4D39">
        <w:t>măsurare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numărare</w:t>
      </w:r>
      <w:proofErr w:type="spellEnd"/>
      <w:r w:rsidRPr="00FD4D39">
        <w:t xml:space="preserve"> a </w:t>
      </w:r>
      <w:proofErr w:type="spellStart"/>
      <w:r w:rsidRPr="00FD4D39">
        <w:t>cioatelor</w:t>
      </w:r>
      <w:proofErr w:type="spellEnd"/>
      <w:r w:rsidRPr="00FD4D39">
        <w:t>.</w:t>
      </w:r>
      <w:proofErr w:type="gramEnd"/>
    </w:p>
    <w:p w14:paraId="6D3DEE4A" w14:textId="44D217E0" w:rsidR="00FD4D39" w:rsidRPr="00FD4D39" w:rsidRDefault="00FD4D39" w:rsidP="00FD4D39">
      <w:proofErr w:type="spellStart"/>
      <w:r w:rsidRPr="00FD4D39">
        <w:t>Activitatea</w:t>
      </w:r>
      <w:proofErr w:type="spellEnd"/>
      <w:r w:rsidRPr="00FD4D39">
        <w:t xml:space="preserve"> de control </w:t>
      </w:r>
      <w:proofErr w:type="gramStart"/>
      <w:r w:rsidRPr="00FD4D39">
        <w:t>a</w:t>
      </w:r>
      <w:proofErr w:type="gramEnd"/>
      <w:r w:rsidRPr="00FD4D39">
        <w:t xml:space="preserve"> </w:t>
      </w:r>
      <w:proofErr w:type="spellStart"/>
      <w:r w:rsidRPr="00FD4D39">
        <w:t>inspectorilor</w:t>
      </w:r>
      <w:proofErr w:type="spellEnd"/>
      <w:r w:rsidRPr="00FD4D39">
        <w:t xml:space="preserve"> </w:t>
      </w:r>
      <w:proofErr w:type="spellStart"/>
      <w:r w:rsidRPr="00FD4D39">
        <w:t>este</w:t>
      </w:r>
      <w:proofErr w:type="spellEnd"/>
      <w:r w:rsidRPr="00FD4D39">
        <w:t xml:space="preserve"> </w:t>
      </w:r>
      <w:proofErr w:type="spellStart"/>
      <w:r w:rsidRPr="00FD4D39">
        <w:t>una</w:t>
      </w:r>
      <w:proofErr w:type="spellEnd"/>
      <w:r w:rsidRPr="00FD4D39">
        <w:t xml:space="preserve"> </w:t>
      </w:r>
      <w:proofErr w:type="spellStart"/>
      <w:r w:rsidRPr="00FD4D39">
        <w:t>foarte</w:t>
      </w:r>
      <w:proofErr w:type="spellEnd"/>
      <w:r w:rsidRPr="00FD4D39">
        <w:t xml:space="preserve"> </w:t>
      </w:r>
      <w:proofErr w:type="spellStart"/>
      <w:r w:rsidRPr="00FD4D39">
        <w:t>complexă</w:t>
      </w:r>
      <w:proofErr w:type="spellEnd"/>
      <w:r w:rsidRPr="00FD4D39">
        <w:t xml:space="preserve">, </w:t>
      </w:r>
      <w:proofErr w:type="spellStart"/>
      <w:r w:rsidRPr="00FD4D39">
        <w:t>fiind</w:t>
      </w:r>
      <w:proofErr w:type="spellEnd"/>
      <w:r w:rsidRPr="00FD4D39">
        <w:t xml:space="preserve"> </w:t>
      </w:r>
      <w:proofErr w:type="spellStart"/>
      <w:r w:rsidRPr="00FD4D39">
        <w:t>impusă</w:t>
      </w:r>
      <w:proofErr w:type="spellEnd"/>
      <w:r w:rsidRPr="00FD4D39">
        <w:t xml:space="preserve"> de </w:t>
      </w:r>
      <w:proofErr w:type="spellStart"/>
      <w:r w:rsidRPr="00FD4D39">
        <w:t>sistemul</w:t>
      </w:r>
      <w:proofErr w:type="spellEnd"/>
      <w:r w:rsidRPr="00FD4D39">
        <w:t xml:space="preserve"> </w:t>
      </w:r>
      <w:proofErr w:type="spellStart"/>
      <w:r w:rsidRPr="00FD4D39">
        <w:t>normativ</w:t>
      </w:r>
      <w:proofErr w:type="spellEnd"/>
      <w:r w:rsidRPr="00FD4D39">
        <w:t xml:space="preserve"> care </w:t>
      </w:r>
      <w:proofErr w:type="spellStart"/>
      <w:r w:rsidRPr="00FD4D39">
        <w:t>reglementează</w:t>
      </w:r>
      <w:proofErr w:type="spellEnd"/>
      <w:r w:rsidRPr="00FD4D39">
        <w:t xml:space="preserve"> </w:t>
      </w:r>
      <w:proofErr w:type="spellStart"/>
      <w:r w:rsidRPr="00FD4D39">
        <w:t>gestionarea</w:t>
      </w:r>
      <w:proofErr w:type="spellEnd"/>
      <w:r w:rsidRPr="00FD4D39">
        <w:t xml:space="preserve"> </w:t>
      </w:r>
      <w:proofErr w:type="spellStart"/>
      <w:r w:rsidRPr="00FD4D39">
        <w:t>pădurilor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activitatea</w:t>
      </w:r>
      <w:proofErr w:type="spellEnd"/>
      <w:r w:rsidRPr="00FD4D39">
        <w:t xml:space="preserve"> </w:t>
      </w:r>
      <w:proofErr w:type="spellStart"/>
      <w:r w:rsidRPr="00FD4D39">
        <w:t>operatorilor</w:t>
      </w:r>
      <w:proofErr w:type="spellEnd"/>
      <w:r w:rsidRPr="00FD4D39">
        <w:t xml:space="preserve"> </w:t>
      </w:r>
      <w:proofErr w:type="spellStart"/>
      <w:r w:rsidRPr="00FD4D39">
        <w:t>economici</w:t>
      </w:r>
      <w:proofErr w:type="spellEnd"/>
      <w:r w:rsidRPr="00FD4D39">
        <w:t xml:space="preserve"> care </w:t>
      </w:r>
      <w:proofErr w:type="spellStart"/>
      <w:r w:rsidRPr="00FD4D39">
        <w:t>exploatează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prelucrează</w:t>
      </w:r>
      <w:proofErr w:type="spellEnd"/>
      <w:r w:rsidRPr="00FD4D39">
        <w:t xml:space="preserve"> </w:t>
      </w:r>
      <w:proofErr w:type="spellStart"/>
      <w:r w:rsidRPr="00FD4D39">
        <w:t>resursele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>.</w:t>
      </w:r>
    </w:p>
    <w:p w14:paraId="0E84B0AB" w14:textId="577B719B" w:rsidR="00FD4D39" w:rsidRPr="00FD4D39" w:rsidRDefault="00FD4D39" w:rsidP="00FD4D39">
      <w:proofErr w:type="spellStart"/>
      <w:proofErr w:type="gram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concluzie</w:t>
      </w:r>
      <w:proofErr w:type="spellEnd"/>
      <w:r w:rsidRPr="00FD4D39">
        <w:t xml:space="preserve">, </w:t>
      </w:r>
      <w:proofErr w:type="spellStart"/>
      <w:r w:rsidRPr="00FD4D39">
        <w:t>procedura</w:t>
      </w:r>
      <w:proofErr w:type="spellEnd"/>
      <w:r w:rsidRPr="00FD4D39">
        <w:t xml:space="preserve"> </w:t>
      </w:r>
      <w:proofErr w:type="spellStart"/>
      <w:r w:rsidRPr="00FD4D39">
        <w:t>degrevează</w:t>
      </w:r>
      <w:proofErr w:type="spellEnd"/>
      <w:r w:rsidRPr="00FD4D39">
        <w:t xml:space="preserve"> </w:t>
      </w:r>
      <w:proofErr w:type="spellStart"/>
      <w:r w:rsidRPr="00FD4D39">
        <w:t>inspectorii</w:t>
      </w:r>
      <w:proofErr w:type="spellEnd"/>
      <w:r w:rsidRPr="00FD4D39">
        <w:t xml:space="preserve"> de </w:t>
      </w:r>
      <w:proofErr w:type="spellStart"/>
      <w:r w:rsidRPr="00FD4D39">
        <w:t>activitățile</w:t>
      </w:r>
      <w:proofErr w:type="spellEnd"/>
      <w:r w:rsidRPr="00FD4D39">
        <w:t xml:space="preserve"> de </w:t>
      </w:r>
      <w:proofErr w:type="spellStart"/>
      <w:r w:rsidRPr="00FD4D39">
        <w:t>rutină</w:t>
      </w:r>
      <w:proofErr w:type="spellEnd"/>
      <w:r w:rsidRPr="00FD4D39">
        <w:t xml:space="preserve">, </w:t>
      </w:r>
      <w:proofErr w:type="spellStart"/>
      <w:r w:rsidRPr="00FD4D39">
        <w:t>pentru</w:t>
      </w:r>
      <w:proofErr w:type="spellEnd"/>
      <w:r w:rsidRPr="00FD4D39">
        <w:t xml:space="preserve"> </w:t>
      </w:r>
      <w:proofErr w:type="spellStart"/>
      <w:r w:rsidRPr="00FD4D39">
        <w:t>ca</w:t>
      </w:r>
      <w:proofErr w:type="spellEnd"/>
      <w:r w:rsidRPr="00FD4D39">
        <w:t xml:space="preserve"> </w:t>
      </w:r>
      <w:proofErr w:type="spellStart"/>
      <w:r w:rsidRPr="00FD4D39">
        <w:t>aceștia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se </w:t>
      </w:r>
      <w:proofErr w:type="spellStart"/>
      <w:r w:rsidRPr="00FD4D39">
        <w:t>poată</w:t>
      </w:r>
      <w:proofErr w:type="spellEnd"/>
      <w:r w:rsidRPr="00FD4D39">
        <w:t xml:space="preserve"> </w:t>
      </w:r>
      <w:proofErr w:type="spellStart"/>
      <w:r w:rsidRPr="00FD4D39">
        <w:t>concentra</w:t>
      </w:r>
      <w:proofErr w:type="spellEnd"/>
      <w:r w:rsidRPr="00FD4D39">
        <w:t xml:space="preserve"> </w:t>
      </w:r>
      <w:proofErr w:type="spellStart"/>
      <w:r w:rsidRPr="00FD4D39">
        <w:t>asupra</w:t>
      </w:r>
      <w:proofErr w:type="spellEnd"/>
      <w:r w:rsidRPr="00FD4D39">
        <w:t xml:space="preserve"> </w:t>
      </w:r>
      <w:proofErr w:type="spellStart"/>
      <w:r w:rsidRPr="00FD4D39">
        <w:t>combaterii</w:t>
      </w:r>
      <w:proofErr w:type="spellEnd"/>
      <w:r w:rsidRPr="00FD4D39">
        <w:t xml:space="preserve"> </w:t>
      </w:r>
      <w:proofErr w:type="spellStart"/>
      <w:r w:rsidRPr="00FD4D39">
        <w:t>tăierilor</w:t>
      </w:r>
      <w:proofErr w:type="spellEnd"/>
      <w:r w:rsidRPr="00FD4D39">
        <w:t xml:space="preserve"> </w:t>
      </w:r>
      <w:proofErr w:type="spellStart"/>
      <w:r w:rsidRPr="00FD4D39">
        <w:t>ilegale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al </w:t>
      </w:r>
      <w:proofErr w:type="spellStart"/>
      <w:r w:rsidRPr="00FD4D39">
        <w:t>altor</w:t>
      </w:r>
      <w:proofErr w:type="spellEnd"/>
      <w:r w:rsidRPr="00FD4D39">
        <w:t xml:space="preserve"> </w:t>
      </w:r>
      <w:proofErr w:type="spellStart"/>
      <w:r w:rsidRPr="00FD4D39">
        <w:t>fapte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afara</w:t>
      </w:r>
      <w:proofErr w:type="spellEnd"/>
      <w:r w:rsidRPr="00FD4D39">
        <w:t xml:space="preserve"> </w:t>
      </w:r>
      <w:proofErr w:type="spellStart"/>
      <w:r w:rsidRPr="00FD4D39">
        <w:t>legii</w:t>
      </w:r>
      <w:proofErr w:type="spellEnd"/>
      <w:r w:rsidRPr="00FD4D39">
        <w:t xml:space="preserve"> care </w:t>
      </w:r>
      <w:proofErr w:type="spellStart"/>
      <w:r w:rsidRPr="00FD4D39">
        <w:t>sunt</w:t>
      </w:r>
      <w:proofErr w:type="spellEnd"/>
      <w:r w:rsidRPr="00FD4D39">
        <w:t xml:space="preserve"> </w:t>
      </w:r>
      <w:proofErr w:type="spellStart"/>
      <w:r w:rsidRPr="00FD4D39">
        <w:t>săvârșite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păduri</w:t>
      </w:r>
      <w:proofErr w:type="spellEnd"/>
      <w:r w:rsidRPr="00FD4D39">
        <w:t>.</w:t>
      </w:r>
      <w:proofErr w:type="gramEnd"/>
      <w:r w:rsidRPr="00FD4D39">
        <w:t xml:space="preserve"> </w:t>
      </w:r>
      <w:proofErr w:type="spellStart"/>
      <w:r w:rsidRPr="00FD4D39">
        <w:t>Procedura</w:t>
      </w:r>
      <w:proofErr w:type="spellEnd"/>
      <w:r w:rsidRPr="00FD4D39">
        <w:t xml:space="preserve"> </w:t>
      </w:r>
      <w:proofErr w:type="spellStart"/>
      <w:r w:rsidRPr="00FD4D39">
        <w:t>permite</w:t>
      </w:r>
      <w:proofErr w:type="spellEnd"/>
      <w:r w:rsidRPr="00FD4D39">
        <w:t xml:space="preserve">,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continuare</w:t>
      </w:r>
      <w:proofErr w:type="spellEnd"/>
      <w:r w:rsidRPr="00FD4D39">
        <w:t xml:space="preserve">, </w:t>
      </w:r>
      <w:proofErr w:type="spellStart"/>
      <w:r w:rsidRPr="00FD4D39">
        <w:t>inspectorilor</w:t>
      </w:r>
      <w:proofErr w:type="spellEnd"/>
      <w:r w:rsidRPr="00FD4D39">
        <w:t xml:space="preserve"> </w:t>
      </w:r>
      <w:proofErr w:type="spellStart"/>
      <w:r w:rsidRPr="00FD4D39">
        <w:t>silvici</w:t>
      </w:r>
      <w:proofErr w:type="spellEnd"/>
      <w:r w:rsidRPr="00FD4D39">
        <w:t xml:space="preserve">,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deruleze</w:t>
      </w:r>
      <w:proofErr w:type="spellEnd"/>
      <w:r w:rsidRPr="00FD4D39">
        <w:t xml:space="preserve"> </w:t>
      </w:r>
      <w:proofErr w:type="spellStart"/>
      <w:r w:rsidRPr="00FD4D39">
        <w:t>activități</w:t>
      </w:r>
      <w:proofErr w:type="spellEnd"/>
      <w:r w:rsidRPr="00FD4D39">
        <w:t xml:space="preserve"> de </w:t>
      </w:r>
      <w:proofErr w:type="spellStart"/>
      <w:r w:rsidRPr="00FD4D39">
        <w:t>evaluare</w:t>
      </w:r>
      <w:proofErr w:type="spellEnd"/>
      <w:r w:rsidRPr="00FD4D39">
        <w:t xml:space="preserve"> a </w:t>
      </w:r>
      <w:proofErr w:type="spellStart"/>
      <w:r w:rsidRPr="00FD4D39">
        <w:t>pagubelor</w:t>
      </w:r>
      <w:proofErr w:type="spellEnd"/>
      <w:r w:rsidRPr="00FD4D39">
        <w:t xml:space="preserve">, </w:t>
      </w:r>
      <w:proofErr w:type="spellStart"/>
      <w:r w:rsidRPr="00FD4D39">
        <w:t>însă</w:t>
      </w:r>
      <w:proofErr w:type="spellEnd"/>
      <w:r w:rsidRPr="00FD4D39">
        <w:t xml:space="preserve"> </w:t>
      </w:r>
      <w:proofErr w:type="spellStart"/>
      <w:r w:rsidRPr="00FD4D39">
        <w:t>spune</w:t>
      </w:r>
      <w:proofErr w:type="spellEnd"/>
      <w:r w:rsidRPr="00FD4D39">
        <w:t xml:space="preserve"> </w:t>
      </w:r>
      <w:proofErr w:type="spellStart"/>
      <w:r w:rsidRPr="00FD4D39">
        <w:t>foarte</w:t>
      </w:r>
      <w:proofErr w:type="spellEnd"/>
      <w:r w:rsidRPr="00FD4D39">
        <w:t xml:space="preserve"> </w:t>
      </w:r>
      <w:proofErr w:type="spellStart"/>
      <w:r w:rsidRPr="00FD4D39">
        <w:t>clar</w:t>
      </w:r>
      <w:proofErr w:type="spellEnd"/>
      <w:r w:rsidRPr="00FD4D39">
        <w:t xml:space="preserve"> </w:t>
      </w:r>
      <w:proofErr w:type="spellStart"/>
      <w:r w:rsidRPr="00FD4D39">
        <w:t>că</w:t>
      </w:r>
      <w:proofErr w:type="spellEnd"/>
      <w:r w:rsidRPr="00FD4D39">
        <w:t xml:space="preserve"> nu </w:t>
      </w:r>
      <w:proofErr w:type="spellStart"/>
      <w:r w:rsidRPr="00FD4D39">
        <w:t>acesta</w:t>
      </w:r>
      <w:proofErr w:type="spellEnd"/>
      <w:r w:rsidRPr="00FD4D39">
        <w:t xml:space="preserve"> </w:t>
      </w:r>
      <w:proofErr w:type="spellStart"/>
      <w:r w:rsidRPr="00FD4D39">
        <w:t>este</w:t>
      </w:r>
      <w:proofErr w:type="spellEnd"/>
      <w:r w:rsidRPr="00FD4D39">
        <w:t xml:space="preserve"> </w:t>
      </w:r>
      <w:proofErr w:type="spellStart"/>
      <w:r w:rsidRPr="00FD4D39">
        <w:t>obiectivul</w:t>
      </w:r>
      <w:proofErr w:type="spellEnd"/>
      <w:r w:rsidRPr="00FD4D39">
        <w:t xml:space="preserve"> </w:t>
      </w:r>
      <w:proofErr w:type="spellStart"/>
      <w:r w:rsidRPr="00FD4D39">
        <w:t>pentru</w:t>
      </w:r>
      <w:proofErr w:type="spellEnd"/>
      <w:r w:rsidRPr="00FD4D39">
        <w:t xml:space="preserve"> care au </w:t>
      </w:r>
      <w:proofErr w:type="spellStart"/>
      <w:r w:rsidRPr="00FD4D39">
        <w:t>fost</w:t>
      </w:r>
      <w:proofErr w:type="spellEnd"/>
      <w:r w:rsidRPr="00FD4D39">
        <w:t xml:space="preserve"> </w:t>
      </w:r>
      <w:proofErr w:type="spellStart"/>
      <w:r w:rsidRPr="00FD4D39">
        <w:t>Constituite</w:t>
      </w:r>
      <w:proofErr w:type="spellEnd"/>
      <w:r w:rsidRPr="00FD4D39">
        <w:t xml:space="preserve"> </w:t>
      </w:r>
      <w:proofErr w:type="spellStart"/>
      <w:r w:rsidRPr="00FD4D39">
        <w:t>Gărzile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stabilește</w:t>
      </w:r>
      <w:proofErr w:type="spellEnd"/>
      <w:r w:rsidRPr="00FD4D39">
        <w:t xml:space="preserve"> </w:t>
      </w:r>
      <w:proofErr w:type="spellStart"/>
      <w:r w:rsidRPr="00FD4D39">
        <w:t>că</w:t>
      </w:r>
      <w:proofErr w:type="spellEnd"/>
      <w:r w:rsidRPr="00FD4D39">
        <w:t xml:space="preserve"> </w:t>
      </w:r>
      <w:proofErr w:type="spellStart"/>
      <w:r w:rsidRPr="00FD4D39">
        <w:t>această</w:t>
      </w:r>
      <w:proofErr w:type="spellEnd"/>
      <w:r w:rsidRPr="00FD4D39">
        <w:t xml:space="preserve"> </w:t>
      </w:r>
      <w:proofErr w:type="spellStart"/>
      <w:r w:rsidRPr="00FD4D39">
        <w:t>activitate</w:t>
      </w:r>
      <w:proofErr w:type="spellEnd"/>
      <w:r w:rsidRPr="00FD4D39">
        <w:t xml:space="preserve"> </w:t>
      </w:r>
      <w:proofErr w:type="spellStart"/>
      <w:r w:rsidRPr="00FD4D39">
        <w:t>poate</w:t>
      </w:r>
      <w:proofErr w:type="spellEnd"/>
      <w:r w:rsidRPr="00FD4D39">
        <w:t xml:space="preserve"> fi </w:t>
      </w:r>
      <w:proofErr w:type="spellStart"/>
      <w:r w:rsidRPr="00FD4D39">
        <w:t>derulată</w:t>
      </w:r>
      <w:proofErr w:type="spellEnd"/>
      <w:r w:rsidRPr="00FD4D39">
        <w:t xml:space="preserve"> de </w:t>
      </w:r>
      <w:proofErr w:type="spellStart"/>
      <w:r w:rsidRPr="00FD4D39">
        <w:t>oricare</w:t>
      </w:r>
      <w:proofErr w:type="spellEnd"/>
      <w:r w:rsidRPr="00FD4D39">
        <w:t xml:space="preserve"> </w:t>
      </w:r>
      <w:proofErr w:type="spellStart"/>
      <w:r w:rsidRPr="00FD4D39">
        <w:t>dintre</w:t>
      </w:r>
      <w:proofErr w:type="spellEnd"/>
      <w:r w:rsidRPr="00FD4D39">
        <w:t xml:space="preserve"> </w:t>
      </w:r>
      <w:proofErr w:type="spellStart"/>
      <w:r w:rsidRPr="00FD4D39">
        <w:t>cei</w:t>
      </w:r>
      <w:proofErr w:type="spellEnd"/>
      <w:r w:rsidRPr="00FD4D39">
        <w:t xml:space="preserve"> 8000 de </w:t>
      </w:r>
      <w:proofErr w:type="spellStart"/>
      <w:r w:rsidRPr="00FD4D39">
        <w:t>specialiști</w:t>
      </w:r>
      <w:proofErr w:type="spellEnd"/>
      <w:r w:rsidRPr="00FD4D39">
        <w:t xml:space="preserve"> </w:t>
      </w:r>
      <w:proofErr w:type="spellStart"/>
      <w:r w:rsidRPr="00FD4D39">
        <w:t>silvici</w:t>
      </w:r>
      <w:proofErr w:type="spellEnd"/>
      <w:r w:rsidRPr="00FD4D39">
        <w:t xml:space="preserve"> din </w:t>
      </w:r>
      <w:proofErr w:type="spellStart"/>
      <w:r w:rsidRPr="00FD4D39">
        <w:t>toată</w:t>
      </w:r>
      <w:proofErr w:type="spellEnd"/>
      <w:r w:rsidRPr="00FD4D39">
        <w:t xml:space="preserve"> </w:t>
      </w:r>
      <w:proofErr w:type="spellStart"/>
      <w:r w:rsidRPr="00FD4D39">
        <w:t>țara</w:t>
      </w:r>
      <w:proofErr w:type="spellEnd"/>
      <w:r w:rsidRPr="00FD4D39">
        <w:t>.</w:t>
      </w:r>
    </w:p>
    <w:p w14:paraId="7BEB7840" w14:textId="3AD9E1DE" w:rsidR="00FD4D39" w:rsidRPr="00FD4D39" w:rsidRDefault="00FD4D39" w:rsidP="00FD4D39">
      <w:r w:rsidRPr="00FD4D39">
        <w:t xml:space="preserve">Nu </w:t>
      </w:r>
      <w:proofErr w:type="spellStart"/>
      <w:r w:rsidRPr="00FD4D39">
        <w:t>negăm</w:t>
      </w:r>
      <w:proofErr w:type="spellEnd"/>
      <w:r w:rsidRPr="00FD4D39">
        <w:t xml:space="preserve"> </w:t>
      </w:r>
      <w:proofErr w:type="spellStart"/>
      <w:r w:rsidRPr="00FD4D39">
        <w:t>că</w:t>
      </w:r>
      <w:proofErr w:type="spellEnd"/>
      <w:r w:rsidRPr="00FD4D39">
        <w:t xml:space="preserve"> </w:t>
      </w:r>
      <w:proofErr w:type="spellStart"/>
      <w:r w:rsidRPr="00FD4D39">
        <w:t>vor</w:t>
      </w:r>
      <w:proofErr w:type="spellEnd"/>
      <w:r w:rsidRPr="00FD4D39">
        <w:t xml:space="preserve"> </w:t>
      </w:r>
      <w:proofErr w:type="spellStart"/>
      <w:r w:rsidRPr="00FD4D39">
        <w:t>exista</w:t>
      </w:r>
      <w:proofErr w:type="spellEnd"/>
      <w:r w:rsidRPr="00FD4D39">
        <w:t xml:space="preserve">,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continuare</w:t>
      </w:r>
      <w:proofErr w:type="spellEnd"/>
      <w:r w:rsidRPr="00FD4D39">
        <w:t xml:space="preserve">, </w:t>
      </w:r>
      <w:proofErr w:type="spellStart"/>
      <w:r w:rsidRPr="00FD4D39">
        <w:t>angajați</w:t>
      </w:r>
      <w:proofErr w:type="spellEnd"/>
      <w:r w:rsidRPr="00FD4D39">
        <w:t xml:space="preserve"> </w:t>
      </w:r>
      <w:proofErr w:type="spellStart"/>
      <w:r w:rsidRPr="00FD4D39">
        <w:t>ai</w:t>
      </w:r>
      <w:proofErr w:type="spellEnd"/>
      <w:r w:rsidRPr="00FD4D39">
        <w:t xml:space="preserve"> </w:t>
      </w:r>
      <w:proofErr w:type="spellStart"/>
      <w:r w:rsidRPr="00FD4D39">
        <w:t>Gărzilor</w:t>
      </w:r>
      <w:proofErr w:type="spellEnd"/>
      <w:r w:rsidRPr="00FD4D39">
        <w:t xml:space="preserve"> </w:t>
      </w:r>
      <w:proofErr w:type="spellStart"/>
      <w:r w:rsidRPr="00FD4D39">
        <w:t>Forestiere</w:t>
      </w:r>
      <w:proofErr w:type="spellEnd"/>
      <w:r w:rsidRPr="00FD4D39">
        <w:t xml:space="preserve"> care, </w:t>
      </w:r>
      <w:proofErr w:type="spellStart"/>
      <w:r w:rsidRPr="00FD4D39">
        <w:t>pentru</w:t>
      </w:r>
      <w:proofErr w:type="spellEnd"/>
      <w:r w:rsidRPr="00FD4D39">
        <w:t xml:space="preserve"> un </w:t>
      </w:r>
      <w:proofErr w:type="spellStart"/>
      <w:r w:rsidRPr="00FD4D39">
        <w:t>salariu</w:t>
      </w:r>
      <w:proofErr w:type="spellEnd"/>
      <w:r w:rsidRPr="00FD4D39">
        <w:t xml:space="preserve"> de 7.000 de lei </w:t>
      </w:r>
      <w:proofErr w:type="spellStart"/>
      <w:r w:rsidRPr="00FD4D39">
        <w:t>pe</w:t>
      </w:r>
      <w:proofErr w:type="spellEnd"/>
      <w:r w:rsidRPr="00FD4D39">
        <w:t xml:space="preserve"> </w:t>
      </w:r>
      <w:proofErr w:type="spellStart"/>
      <w:r w:rsidRPr="00FD4D39">
        <w:t>lună</w:t>
      </w:r>
      <w:proofErr w:type="spellEnd"/>
      <w:r w:rsidRPr="00FD4D39">
        <w:t xml:space="preserve">, </w:t>
      </w:r>
      <w:proofErr w:type="spellStart"/>
      <w:r w:rsidRPr="00FD4D39">
        <w:t>vor</w:t>
      </w:r>
      <w:proofErr w:type="spellEnd"/>
      <w:r w:rsidRPr="00FD4D39">
        <w:t xml:space="preserve"> </w:t>
      </w:r>
      <w:proofErr w:type="spellStart"/>
      <w:r w:rsidRPr="00FD4D39">
        <w:t>prefera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măsoare</w:t>
      </w:r>
      <w:proofErr w:type="spellEnd"/>
      <w:r w:rsidRPr="00FD4D39">
        <w:t xml:space="preserve"> </w:t>
      </w:r>
      <w:proofErr w:type="spellStart"/>
      <w:r w:rsidRPr="00FD4D39">
        <w:t>și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numere</w:t>
      </w:r>
      <w:proofErr w:type="spellEnd"/>
      <w:r w:rsidRPr="00FD4D39">
        <w:t xml:space="preserve"> </w:t>
      </w:r>
      <w:proofErr w:type="spellStart"/>
      <w:r w:rsidRPr="00FD4D39">
        <w:t>cioate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loc</w:t>
      </w:r>
      <w:proofErr w:type="spellEnd"/>
      <w:r w:rsidRPr="00FD4D39">
        <w:t xml:space="preserve"> </w:t>
      </w:r>
      <w:proofErr w:type="spellStart"/>
      <w:r w:rsidRPr="00FD4D39">
        <w:t>să</w:t>
      </w:r>
      <w:proofErr w:type="spellEnd"/>
      <w:r w:rsidRPr="00FD4D39">
        <w:t xml:space="preserve"> </w:t>
      </w:r>
      <w:proofErr w:type="spellStart"/>
      <w:r w:rsidRPr="00FD4D39">
        <w:t>deruleze</w:t>
      </w:r>
      <w:proofErr w:type="spellEnd"/>
      <w:r w:rsidRPr="00FD4D39">
        <w:t xml:space="preserve"> </w:t>
      </w:r>
      <w:proofErr w:type="spellStart"/>
      <w:r w:rsidRPr="00FD4D39">
        <w:t>activități</w:t>
      </w:r>
      <w:proofErr w:type="spellEnd"/>
      <w:r w:rsidRPr="00FD4D39">
        <w:t xml:space="preserve"> de control, </w:t>
      </w:r>
      <w:proofErr w:type="spellStart"/>
      <w:r w:rsidRPr="00FD4D39">
        <w:t>însă</w:t>
      </w:r>
      <w:proofErr w:type="spellEnd"/>
      <w:r w:rsidRPr="00FD4D39">
        <w:t xml:space="preserve"> </w:t>
      </w:r>
      <w:proofErr w:type="spellStart"/>
      <w:r w:rsidRPr="00FD4D39">
        <w:t>această</w:t>
      </w:r>
      <w:proofErr w:type="spellEnd"/>
      <w:r w:rsidRPr="00FD4D39">
        <w:t xml:space="preserve"> </w:t>
      </w:r>
      <w:proofErr w:type="spellStart"/>
      <w:r w:rsidRPr="00FD4D39">
        <w:t>atitudine</w:t>
      </w:r>
      <w:proofErr w:type="spellEnd"/>
      <w:r w:rsidRPr="00FD4D39">
        <w:t xml:space="preserve"> nu </w:t>
      </w:r>
      <w:proofErr w:type="spellStart"/>
      <w:r w:rsidRPr="00FD4D39">
        <w:t>este</w:t>
      </w:r>
      <w:proofErr w:type="spellEnd"/>
      <w:r w:rsidRPr="00FD4D39">
        <w:t xml:space="preserve"> </w:t>
      </w:r>
      <w:proofErr w:type="spellStart"/>
      <w:r w:rsidRPr="00FD4D39">
        <w:t>acceptabilă</w:t>
      </w:r>
      <w:proofErr w:type="spellEnd"/>
      <w:r w:rsidRPr="00FD4D39">
        <w:t>.</w:t>
      </w:r>
    </w:p>
    <w:p w14:paraId="13713AB2" w14:textId="77777777" w:rsidR="00FD4D39" w:rsidRPr="00FD4D39" w:rsidRDefault="00FD4D39" w:rsidP="00FD4D39"/>
    <w:p w14:paraId="79E5737C" w14:textId="77777777" w:rsidR="00FD4D39" w:rsidRPr="00FD4D39" w:rsidRDefault="00FD4D39" w:rsidP="00FD4D39">
      <w:r w:rsidRPr="00FD4D39">
        <w:rPr>
          <w:rFonts w:eastAsia="Roboto" w:cs="Roboto"/>
        </w:rPr>
        <w:t xml:space="preserve">Ne </w:t>
      </w:r>
      <w:proofErr w:type="spellStart"/>
      <w:r w:rsidRPr="00FD4D39">
        <w:rPr>
          <w:rFonts w:eastAsia="Roboto" w:cs="Roboto"/>
        </w:rPr>
        <w:t>exprimăm</w:t>
      </w:r>
      <w:proofErr w:type="spellEnd"/>
      <w:r w:rsidRPr="00FD4D39">
        <w:rPr>
          <w:rFonts w:eastAsia="Roboto" w:cs="Roboto"/>
        </w:rPr>
        <w:t xml:space="preserve"> </w:t>
      </w:r>
      <w:proofErr w:type="spellStart"/>
      <w:r w:rsidRPr="00FD4D39">
        <w:rPr>
          <w:rFonts w:eastAsia="Roboto" w:cs="Roboto"/>
        </w:rPr>
        <w:t>speranța</w:t>
      </w:r>
      <w:proofErr w:type="spellEnd"/>
      <w:r w:rsidRPr="00FD4D39">
        <w:rPr>
          <w:rFonts w:eastAsia="Roboto" w:cs="Roboto"/>
        </w:rPr>
        <w:t xml:space="preserve"> </w:t>
      </w:r>
      <w:proofErr w:type="spellStart"/>
      <w:r w:rsidRPr="00FD4D39">
        <w:rPr>
          <w:rFonts w:eastAsia="Roboto" w:cs="Roboto"/>
        </w:rPr>
        <w:t>că</w:t>
      </w:r>
      <w:proofErr w:type="spellEnd"/>
      <w:r w:rsidRPr="00FD4D39">
        <w:rPr>
          <w:rFonts w:eastAsia="Roboto" w:cs="Roboto"/>
        </w:rPr>
        <w:t xml:space="preserve"> </w:t>
      </w:r>
      <w:proofErr w:type="spellStart"/>
      <w:r w:rsidRPr="00FD4D39">
        <w:rPr>
          <w:rFonts w:eastAsia="Roboto" w:cs="Roboto"/>
        </w:rPr>
        <w:t>portalul</w:t>
      </w:r>
      <w:proofErr w:type="spellEnd"/>
      <w:r w:rsidRPr="00FD4D39">
        <w:rPr>
          <w:rFonts w:eastAsia="Roboto" w:cs="Roboto"/>
        </w:rPr>
        <w:t xml:space="preserve"> riseproject.ro </w:t>
      </w:r>
      <w:proofErr w:type="spellStart"/>
      <w:proofErr w:type="gramStart"/>
      <w:r w:rsidRPr="00FD4D39">
        <w:rPr>
          <w:rFonts w:eastAsia="Roboto" w:cs="Roboto"/>
        </w:rPr>
        <w:t>va</w:t>
      </w:r>
      <w:proofErr w:type="spellEnd"/>
      <w:proofErr w:type="gramEnd"/>
      <w:r w:rsidRPr="00FD4D39">
        <w:rPr>
          <w:rFonts w:eastAsia="Roboto" w:cs="Roboto"/>
        </w:rPr>
        <w:t xml:space="preserve"> </w:t>
      </w:r>
      <w:proofErr w:type="spellStart"/>
      <w:r w:rsidRPr="00FD4D39">
        <w:rPr>
          <w:rFonts w:eastAsia="Roboto" w:cs="Roboto"/>
        </w:rPr>
        <w:t>publica</w:t>
      </w:r>
      <w:proofErr w:type="spellEnd"/>
      <w:r w:rsidRPr="00FD4D39">
        <w:rPr>
          <w:rFonts w:eastAsia="Roboto" w:cs="Roboto"/>
        </w:rPr>
        <w:t xml:space="preserve"> </w:t>
      </w:r>
      <w:proofErr w:type="spellStart"/>
      <w:r w:rsidRPr="00FD4D39">
        <w:rPr>
          <w:rFonts w:eastAsia="Roboto" w:cs="Roboto"/>
        </w:rPr>
        <w:t>acest</w:t>
      </w:r>
      <w:proofErr w:type="spellEnd"/>
      <w:r w:rsidRPr="00FD4D39">
        <w:rPr>
          <w:rFonts w:eastAsia="Roboto" w:cs="Roboto"/>
        </w:rPr>
        <w:t xml:space="preserve"> </w:t>
      </w:r>
      <w:proofErr w:type="spellStart"/>
      <w:r w:rsidRPr="00FD4D39">
        <w:rPr>
          <w:rFonts w:eastAsia="Roboto" w:cs="Roboto"/>
          <w:i/>
        </w:rPr>
        <w:t>drept</w:t>
      </w:r>
      <w:proofErr w:type="spellEnd"/>
      <w:r w:rsidRPr="00FD4D39">
        <w:rPr>
          <w:rFonts w:eastAsia="Roboto" w:cs="Roboto"/>
          <w:i/>
        </w:rPr>
        <w:t xml:space="preserve"> la </w:t>
      </w:r>
      <w:proofErr w:type="spellStart"/>
      <w:r w:rsidRPr="00FD4D39">
        <w:rPr>
          <w:rFonts w:eastAsia="Roboto" w:cs="Roboto"/>
          <w:i/>
        </w:rPr>
        <w:t>replică</w:t>
      </w:r>
      <w:proofErr w:type="spellEnd"/>
      <w:r w:rsidRPr="00FD4D39">
        <w:t xml:space="preserve">, </w:t>
      </w:r>
      <w:proofErr w:type="spellStart"/>
      <w:r w:rsidRPr="00FD4D39">
        <w:t>în</w:t>
      </w:r>
      <w:proofErr w:type="spellEnd"/>
      <w:r w:rsidRPr="00FD4D39">
        <w:t xml:space="preserve"> </w:t>
      </w:r>
      <w:proofErr w:type="spellStart"/>
      <w:r w:rsidRPr="00FD4D39">
        <w:t>aceleași</w:t>
      </w:r>
      <w:proofErr w:type="spellEnd"/>
      <w:r w:rsidRPr="00FD4D39">
        <w:t xml:space="preserve"> </w:t>
      </w:r>
      <w:proofErr w:type="spellStart"/>
      <w:r w:rsidRPr="00FD4D39">
        <w:t>condiții</w:t>
      </w:r>
      <w:proofErr w:type="spellEnd"/>
      <w:r w:rsidRPr="00FD4D39">
        <w:t xml:space="preserve"> </w:t>
      </w:r>
      <w:proofErr w:type="spellStart"/>
      <w:r w:rsidRPr="00FD4D39">
        <w:t>în</w:t>
      </w:r>
      <w:proofErr w:type="spellEnd"/>
      <w:r w:rsidRPr="00FD4D39">
        <w:t xml:space="preserve"> care a </w:t>
      </w:r>
      <w:proofErr w:type="spellStart"/>
      <w:r w:rsidRPr="00FD4D39">
        <w:t>publicat</w:t>
      </w:r>
      <w:proofErr w:type="spellEnd"/>
      <w:r w:rsidRPr="00FD4D39">
        <w:t xml:space="preserve"> </w:t>
      </w:r>
      <w:proofErr w:type="spellStart"/>
      <w:r w:rsidRPr="00FD4D39">
        <w:t>articolul</w:t>
      </w:r>
      <w:proofErr w:type="spellEnd"/>
      <w:r w:rsidRPr="00FD4D39">
        <w:t xml:space="preserve"> </w:t>
      </w:r>
      <w:proofErr w:type="spellStart"/>
      <w:r w:rsidRPr="00FD4D39">
        <w:t>sus-menționat</w:t>
      </w:r>
      <w:proofErr w:type="spellEnd"/>
      <w:r w:rsidRPr="00FD4D39">
        <w:t>.</w:t>
      </w:r>
    </w:p>
    <w:p w14:paraId="728C5E6B" w14:textId="77777777" w:rsidR="00FD4D39" w:rsidRPr="00FD4D39" w:rsidRDefault="00FD4D39" w:rsidP="00FD4D39"/>
    <w:p w14:paraId="0E0F312D" w14:textId="77777777" w:rsidR="00FD4D39" w:rsidRPr="00FD4D39" w:rsidRDefault="00FD4D39" w:rsidP="00FD4D39"/>
    <w:p w14:paraId="77DE3A06" w14:textId="77777777" w:rsidR="00FD4D39" w:rsidRPr="00FD4D39" w:rsidRDefault="00FD4D39" w:rsidP="00FD4D39">
      <w:r w:rsidRPr="00FD4D39">
        <w:rPr>
          <w:rFonts w:eastAsia="Roboto" w:cs="Roboto"/>
        </w:rPr>
        <w:t>DIRECȚIA DE COMUNICARE, TRANSPARENȚĂ ȘI IT</w:t>
      </w:r>
    </w:p>
    <w:p w14:paraId="02D6C3E0" w14:textId="77777777" w:rsidR="00FD4D39" w:rsidRPr="00FD4D39" w:rsidRDefault="00FD4D39" w:rsidP="00CD5B3B">
      <w:bookmarkStart w:id="0" w:name="_GoBack"/>
      <w:bookmarkEnd w:id="0"/>
    </w:p>
    <w:sectPr w:rsidR="00FD4D39" w:rsidRPr="00FD4D39" w:rsidSect="00100F3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56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06E41" w14:textId="77777777" w:rsidR="00FD4D39" w:rsidRDefault="00FD4D39" w:rsidP="00CD5B3B">
      <w:r>
        <w:separator/>
      </w:r>
    </w:p>
  </w:endnote>
  <w:endnote w:type="continuationSeparator" w:id="0">
    <w:p w14:paraId="519F2E75" w14:textId="77777777" w:rsidR="00FD4D39" w:rsidRDefault="00FD4D3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92437" w14:textId="77777777" w:rsidR="00FD4D39" w:rsidRPr="00E562FC" w:rsidRDefault="00FD4D39" w:rsidP="00B17C3A">
    <w:pPr>
      <w:pStyle w:val="Footer"/>
      <w:spacing w:after="0"/>
      <w:rPr>
        <w:sz w:val="14"/>
        <w:szCs w:val="14"/>
      </w:rPr>
    </w:pPr>
    <w:proofErr w:type="spellStart"/>
    <w:r>
      <w:rPr>
        <w:sz w:val="14"/>
        <w:szCs w:val="14"/>
      </w:rPr>
      <w:t>Bulevardul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Libert</w:t>
    </w:r>
    <w:proofErr w:type="spellEnd"/>
    <w:r>
      <w:rPr>
        <w:sz w:val="14"/>
        <w:szCs w:val="14"/>
        <w:lang w:val="ro-RO"/>
      </w:rPr>
      <w:t>ății nr. 12</w:t>
    </w:r>
    <w:r>
      <w:rPr>
        <w:sz w:val="14"/>
        <w:szCs w:val="14"/>
      </w:rPr>
      <w:t>, Sector 5</w:t>
    </w:r>
    <w:r w:rsidRPr="00E562FC">
      <w:rPr>
        <w:sz w:val="14"/>
        <w:szCs w:val="14"/>
      </w:rPr>
      <w:t xml:space="preserve">, </w:t>
    </w:r>
    <w:proofErr w:type="spellStart"/>
    <w:r w:rsidRPr="00E562FC">
      <w:rPr>
        <w:sz w:val="14"/>
        <w:szCs w:val="14"/>
      </w:rPr>
      <w:t>București</w:t>
    </w:r>
    <w:proofErr w:type="spellEnd"/>
  </w:p>
  <w:p w14:paraId="0C9F3B42" w14:textId="77777777" w:rsidR="00FD4D39" w:rsidRPr="00E562FC" w:rsidRDefault="00FD4D39" w:rsidP="00B17C3A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Tel.: +4 021 408 95</w:t>
    </w:r>
    <w:r w:rsidRPr="00E562FC">
      <w:rPr>
        <w:sz w:val="14"/>
        <w:szCs w:val="14"/>
      </w:rPr>
      <w:t>00</w:t>
    </w:r>
  </w:p>
  <w:p w14:paraId="53B10E65" w14:textId="77777777" w:rsidR="00FD4D39" w:rsidRPr="00E562FC" w:rsidRDefault="00FD4D39" w:rsidP="00B17C3A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s</w:t>
    </w:r>
    <w:r w:rsidRPr="00E562FC">
      <w:rPr>
        <w:sz w:val="14"/>
        <w:szCs w:val="14"/>
      </w:rPr>
      <w:t>rp@</w:t>
    </w:r>
    <w:r>
      <w:rPr>
        <w:sz w:val="14"/>
        <w:szCs w:val="14"/>
      </w:rPr>
      <w:t>mmediu</w:t>
    </w:r>
    <w:r w:rsidRPr="00E562FC">
      <w:rPr>
        <w:sz w:val="14"/>
        <w:szCs w:val="14"/>
      </w:rPr>
      <w:t>.ro</w:t>
    </w:r>
  </w:p>
  <w:p w14:paraId="4A82141B" w14:textId="77777777" w:rsidR="00FD4D39" w:rsidRPr="00100F36" w:rsidRDefault="00FD4D39" w:rsidP="00B17C3A">
    <w:pPr>
      <w:pStyle w:val="Footer"/>
      <w:spacing w:after="0"/>
      <w:rPr>
        <w:b/>
        <w:sz w:val="14"/>
        <w:szCs w:val="14"/>
      </w:rPr>
    </w:pPr>
    <w:r w:rsidRPr="00100F36">
      <w:rPr>
        <w:b/>
        <w:sz w:val="14"/>
        <w:szCs w:val="14"/>
      </w:rPr>
      <w:t>www.</w:t>
    </w:r>
    <w:r>
      <w:rPr>
        <w:b/>
        <w:sz w:val="14"/>
        <w:szCs w:val="14"/>
      </w:rPr>
      <w:t>mmediu</w:t>
    </w:r>
    <w:r w:rsidRPr="00100F36">
      <w:rPr>
        <w:b/>
        <w:sz w:val="14"/>
        <w:szCs w:val="14"/>
      </w:rPr>
      <w:t>.ro</w:t>
    </w:r>
  </w:p>
  <w:p w14:paraId="7B4A1A5C" w14:textId="77777777" w:rsidR="00FD4D39" w:rsidRPr="00D06E9C" w:rsidRDefault="00FD4D39" w:rsidP="00D06E9C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B6760" w14:textId="77777777" w:rsidR="00FD4D39" w:rsidRPr="00E562FC" w:rsidRDefault="00FD4D39" w:rsidP="00E562FC">
    <w:pPr>
      <w:pStyle w:val="Footer"/>
      <w:spacing w:after="0"/>
      <w:rPr>
        <w:sz w:val="14"/>
        <w:szCs w:val="14"/>
      </w:rPr>
    </w:pPr>
    <w:proofErr w:type="spellStart"/>
    <w:r>
      <w:rPr>
        <w:sz w:val="14"/>
        <w:szCs w:val="14"/>
      </w:rPr>
      <w:t>Bulevardul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Libert</w:t>
    </w:r>
    <w:proofErr w:type="spellEnd"/>
    <w:r>
      <w:rPr>
        <w:sz w:val="14"/>
        <w:szCs w:val="14"/>
        <w:lang w:val="ro-RO"/>
      </w:rPr>
      <w:t>ății nr. 12</w:t>
    </w:r>
    <w:r>
      <w:rPr>
        <w:sz w:val="14"/>
        <w:szCs w:val="14"/>
      </w:rPr>
      <w:t>, Sector 5</w:t>
    </w:r>
    <w:r w:rsidRPr="00E562FC">
      <w:rPr>
        <w:sz w:val="14"/>
        <w:szCs w:val="14"/>
      </w:rPr>
      <w:t xml:space="preserve">, </w:t>
    </w:r>
    <w:proofErr w:type="spellStart"/>
    <w:r w:rsidRPr="00E562FC">
      <w:rPr>
        <w:sz w:val="14"/>
        <w:szCs w:val="14"/>
      </w:rPr>
      <w:t>București</w:t>
    </w:r>
    <w:proofErr w:type="spellEnd"/>
  </w:p>
  <w:p w14:paraId="69A9A398" w14:textId="77777777" w:rsidR="00FD4D39" w:rsidRPr="00E562FC" w:rsidRDefault="00FD4D39" w:rsidP="00E562FC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Tel.: +4 021 408 95</w:t>
    </w:r>
    <w:r w:rsidRPr="00E562FC">
      <w:rPr>
        <w:sz w:val="14"/>
        <w:szCs w:val="14"/>
      </w:rPr>
      <w:t>00</w:t>
    </w:r>
  </w:p>
  <w:p w14:paraId="2BF5E745" w14:textId="77777777" w:rsidR="00FD4D39" w:rsidRPr="00E562FC" w:rsidRDefault="00FD4D39" w:rsidP="00E562FC">
    <w:pPr>
      <w:pStyle w:val="Footer"/>
      <w:spacing w:after="0"/>
      <w:rPr>
        <w:sz w:val="14"/>
        <w:szCs w:val="14"/>
      </w:rPr>
    </w:pPr>
    <w:r>
      <w:rPr>
        <w:sz w:val="14"/>
        <w:szCs w:val="14"/>
      </w:rPr>
      <w:t>s</w:t>
    </w:r>
    <w:r w:rsidRPr="00E562FC">
      <w:rPr>
        <w:sz w:val="14"/>
        <w:szCs w:val="14"/>
      </w:rPr>
      <w:t>rp@</w:t>
    </w:r>
    <w:r>
      <w:rPr>
        <w:sz w:val="14"/>
        <w:szCs w:val="14"/>
      </w:rPr>
      <w:t>mmediu</w:t>
    </w:r>
    <w:r w:rsidRPr="00E562FC">
      <w:rPr>
        <w:sz w:val="14"/>
        <w:szCs w:val="14"/>
      </w:rPr>
      <w:t>.ro</w:t>
    </w:r>
  </w:p>
  <w:p w14:paraId="13B60EDF" w14:textId="77777777" w:rsidR="00FD4D39" w:rsidRPr="00100F36" w:rsidRDefault="00FD4D39" w:rsidP="00100F36">
    <w:pPr>
      <w:pStyle w:val="Footer"/>
      <w:spacing w:after="0"/>
      <w:rPr>
        <w:b/>
        <w:sz w:val="14"/>
        <w:szCs w:val="14"/>
      </w:rPr>
    </w:pPr>
    <w:r w:rsidRPr="00100F36">
      <w:rPr>
        <w:b/>
        <w:sz w:val="14"/>
        <w:szCs w:val="14"/>
      </w:rPr>
      <w:t>www.</w:t>
    </w:r>
    <w:r>
      <w:rPr>
        <w:b/>
        <w:sz w:val="14"/>
        <w:szCs w:val="14"/>
      </w:rPr>
      <w:t>mmediu</w:t>
    </w:r>
    <w:r w:rsidRPr="00100F36">
      <w:rPr>
        <w:b/>
        <w:sz w:val="14"/>
        <w:szCs w:val="14"/>
      </w:rPr>
      <w:t>.ro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746CB" w14:textId="77777777" w:rsidR="00FD4D39" w:rsidRDefault="00FD4D39" w:rsidP="00CD5B3B">
      <w:r>
        <w:separator/>
      </w:r>
    </w:p>
  </w:footnote>
  <w:footnote w:type="continuationSeparator" w:id="0">
    <w:p w14:paraId="54D965BB" w14:textId="77777777" w:rsidR="00FD4D39" w:rsidRDefault="00FD4D3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FD4D39" w14:paraId="2E7EF549" w14:textId="77777777" w:rsidTr="00C20EF1">
      <w:tc>
        <w:tcPr>
          <w:tcW w:w="5103" w:type="dxa"/>
          <w:shd w:val="clear" w:color="auto" w:fill="auto"/>
        </w:tcPr>
        <w:p w14:paraId="62DA8E13" w14:textId="77777777" w:rsidR="00FD4D39" w:rsidRPr="00CD5B3B" w:rsidRDefault="00FD4D39" w:rsidP="00E562FC">
          <w:pPr>
            <w:pStyle w:val="MediumGrid21"/>
          </w:pPr>
        </w:p>
      </w:tc>
      <w:tc>
        <w:tcPr>
          <w:tcW w:w="4111" w:type="dxa"/>
          <w:shd w:val="clear" w:color="auto" w:fill="auto"/>
          <w:vAlign w:val="center"/>
        </w:tcPr>
        <w:p w14:paraId="7589473D" w14:textId="77777777" w:rsidR="00FD4D39" w:rsidRDefault="00FD4D39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5794AA64" w14:textId="77777777" w:rsidR="00FD4D39" w:rsidRPr="00CD5B3B" w:rsidRDefault="00FD4D39" w:rsidP="00CD5B3B">
    <w:pPr>
      <w:pStyle w:val="Header"/>
    </w:pPr>
    <w:r>
      <w:rPr>
        <w:noProof/>
      </w:rPr>
      <w:drawing>
        <wp:inline distT="0" distB="0" distL="0" distR="0" wp14:anchorId="20E283DA" wp14:editId="2CE90CE6">
          <wp:extent cx="2025650" cy="368300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:\Profiles\Viorel.Streza\Desktop\template min 4 radu\logo_antet\logo_antet_MMSC_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FD4D39" w14:paraId="4AC34DBA" w14:textId="77777777" w:rsidTr="00E562FC">
      <w:tc>
        <w:tcPr>
          <w:tcW w:w="6804" w:type="dxa"/>
          <w:shd w:val="clear" w:color="auto" w:fill="auto"/>
        </w:tcPr>
        <w:p w14:paraId="548C6CAA" w14:textId="77777777" w:rsidR="00FD4D39" w:rsidRPr="00CD5B3B" w:rsidRDefault="00FD4D39" w:rsidP="00C20EF1">
          <w:pPr>
            <w:pStyle w:val="MediumGrid21"/>
          </w:pPr>
          <w:r>
            <w:rPr>
              <w:noProof/>
            </w:rPr>
            <w:drawing>
              <wp:inline distT="0" distB="0" distL="0" distR="0" wp14:anchorId="03A0B112" wp14:editId="46B5A707">
                <wp:extent cx="3136392" cy="902335"/>
                <wp:effectExtent l="0" t="0" r="6985" b="0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D:\Profiles\Viorel.Streza\Desktop\template min 4 radu\logo_antet\logo_antet_MMS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392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shd w:val="clear" w:color="auto" w:fill="auto"/>
          <w:vAlign w:val="center"/>
        </w:tcPr>
        <w:p w14:paraId="2A319239" w14:textId="77777777" w:rsidR="00FD4D39" w:rsidRDefault="00FD4D39" w:rsidP="00E562FC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189BB2D" w14:textId="77777777" w:rsidR="00FD4D39" w:rsidRDefault="00FD4D39" w:rsidP="00AF1BA8">
    <w:pPr>
      <w:pStyle w:val="Header"/>
      <w:tabs>
        <w:tab w:val="clear" w:pos="4320"/>
        <w:tab w:val="clear" w:pos="8640"/>
        <w:tab w:val="left" w:pos="1710"/>
      </w:tabs>
      <w:ind w:left="0"/>
      <w:rPr>
        <w:color w:val="808080" w:themeColor="background1" w:themeShade="80"/>
      </w:rPr>
    </w:pPr>
    <w:r>
      <w:rPr>
        <w:color w:val="808080" w:themeColor="background1" w:themeShade="80"/>
      </w:rPr>
      <w:tab/>
      <w:t>DIRECȚIA COMUNICARE, TRANSPARENȚĂ ȘI IT</w:t>
    </w:r>
  </w:p>
  <w:p w14:paraId="5BDE88AF" w14:textId="77777777" w:rsidR="00FD4D39" w:rsidRPr="00AF1BA8" w:rsidRDefault="00FD4D39" w:rsidP="00AF1BA8">
    <w:pPr>
      <w:pStyle w:val="Header"/>
      <w:tabs>
        <w:tab w:val="clear" w:pos="4320"/>
        <w:tab w:val="clear" w:pos="8640"/>
        <w:tab w:val="left" w:pos="1710"/>
      </w:tabs>
      <w:ind w:left="0"/>
      <w:rPr>
        <w:color w:val="808080" w:themeColor="background1" w:themeShade="80"/>
      </w:rPr>
    </w:pPr>
    <w:r>
      <w:rPr>
        <w:color w:val="808080" w:themeColor="background1" w:themeShade="80"/>
      </w:rPr>
      <w:tab/>
      <w:t>SERVICIUL RELAȚII CU PUBLICUL ȘI MASS-MEDIA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2C"/>
    <w:rsid w:val="000D156D"/>
    <w:rsid w:val="000F4B4B"/>
    <w:rsid w:val="00100F36"/>
    <w:rsid w:val="00103799"/>
    <w:rsid w:val="00271B0B"/>
    <w:rsid w:val="002A5742"/>
    <w:rsid w:val="003070E3"/>
    <w:rsid w:val="00493AD5"/>
    <w:rsid w:val="005E6FFA"/>
    <w:rsid w:val="006A263E"/>
    <w:rsid w:val="006B528B"/>
    <w:rsid w:val="00722BEC"/>
    <w:rsid w:val="00766E0E"/>
    <w:rsid w:val="0082168F"/>
    <w:rsid w:val="008A2AC0"/>
    <w:rsid w:val="00915096"/>
    <w:rsid w:val="00923127"/>
    <w:rsid w:val="00AE26B4"/>
    <w:rsid w:val="00AF1BA8"/>
    <w:rsid w:val="00B13BB4"/>
    <w:rsid w:val="00B17C3A"/>
    <w:rsid w:val="00C05F49"/>
    <w:rsid w:val="00C20EF1"/>
    <w:rsid w:val="00CD0C6C"/>
    <w:rsid w:val="00CD0F06"/>
    <w:rsid w:val="00CD5B3B"/>
    <w:rsid w:val="00D06E9C"/>
    <w:rsid w:val="00D86F1D"/>
    <w:rsid w:val="00E562FC"/>
    <w:rsid w:val="00EA0F6C"/>
    <w:rsid w:val="00F67D20"/>
    <w:rsid w:val="00FB6D27"/>
    <w:rsid w:val="00FC4284"/>
    <w:rsid w:val="00FD4D39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A1E0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iseproject.ro/circulara-la-guvern-protejati-padurile-dar-nu-calculati-pagubele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\Profiles\Viorel.Streza\Desktop\template min 4 radu\template.dot</Template>
  <TotalTime>1</TotalTime>
  <Pages>2</Pages>
  <Words>742</Words>
  <Characters>4236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Mihai Dragan</cp:lastModifiedBy>
  <cp:revision>2</cp:revision>
  <cp:lastPrinted>2014-03-11T14:29:00Z</cp:lastPrinted>
  <dcterms:created xsi:type="dcterms:W3CDTF">2016-08-05T13:30:00Z</dcterms:created>
  <dcterms:modified xsi:type="dcterms:W3CDTF">2016-08-05T13:30:00Z</dcterms:modified>
</cp:coreProperties>
</file>